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FA" w:rsidRDefault="00BD49FA" w:rsidP="00BD49FA">
      <w:pPr>
        <w:pStyle w:val="NoSpacing"/>
      </w:pPr>
    </w:p>
    <w:p w:rsidR="00BD49FA" w:rsidRDefault="00BD49FA" w:rsidP="00BD49FA">
      <w:pPr>
        <w:pStyle w:val="NoSpacing"/>
      </w:pPr>
    </w:p>
    <w:p w:rsidR="00BD49FA" w:rsidRPr="00BD49FA" w:rsidRDefault="00BD49FA" w:rsidP="00BD49FA">
      <w:pPr>
        <w:pStyle w:val="NoSpacing"/>
      </w:pPr>
      <w:r w:rsidRPr="00BD49FA">
        <w:t>Interested in Speaking at a GSAE Event?</w:t>
      </w:r>
    </w:p>
    <w:p w:rsidR="00BD49FA" w:rsidRPr="00BD49FA" w:rsidRDefault="00BD49FA" w:rsidP="00BD49FA">
      <w:pPr>
        <w:pStyle w:val="NoSpacing"/>
        <w:rPr>
          <w:rFonts w:cstheme="minorHAnsi"/>
        </w:rPr>
      </w:pPr>
      <w:r w:rsidRPr="00BD49FA">
        <w:rPr>
          <w:rFonts w:cstheme="minorHAnsi"/>
        </w:rPr>
        <w:t>Submit yo</w:t>
      </w:r>
      <w:r w:rsidR="0086463B">
        <w:rPr>
          <w:rFonts w:cstheme="minorHAnsi"/>
        </w:rPr>
        <w:t>ur session proposal for the 2016</w:t>
      </w:r>
      <w:r w:rsidRPr="00BD49FA">
        <w:rPr>
          <w:rFonts w:cstheme="minorHAnsi"/>
        </w:rPr>
        <w:t xml:space="preserve"> GSAE Annual Meeting or a GSAE luncheon or works</w:t>
      </w:r>
      <w:r w:rsidR="0086463B">
        <w:rPr>
          <w:rFonts w:cstheme="minorHAnsi"/>
        </w:rPr>
        <w:t xml:space="preserve">hop by completing our online form </w:t>
      </w:r>
      <w:r w:rsidRPr="00BD49FA">
        <w:rPr>
          <w:rFonts w:cstheme="minorHAnsi"/>
        </w:rPr>
        <w:t xml:space="preserve">at </w:t>
      </w:r>
      <w:hyperlink r:id="rId8" w:history="1">
        <w:r w:rsidRPr="00E6445D">
          <w:rPr>
            <w:rStyle w:val="Hyperlink"/>
            <w:rFonts w:cstheme="minorHAnsi"/>
          </w:rPr>
          <w:t>www.gsae.org</w:t>
        </w:r>
      </w:hyperlink>
      <w:r w:rsidRPr="00BD49FA">
        <w:rPr>
          <w:rFonts w:cstheme="minorHAnsi"/>
        </w:rPr>
        <w:t>.</w:t>
      </w:r>
      <w:r>
        <w:rPr>
          <w:rFonts w:cstheme="minorHAnsi"/>
        </w:rPr>
        <w:t xml:space="preserve"> </w:t>
      </w:r>
      <w:r w:rsidRPr="00BD49FA">
        <w:rPr>
          <w:rFonts w:cstheme="minorHAnsi"/>
        </w:rPr>
        <w:t>Tho</w:t>
      </w:r>
      <w:r w:rsidR="0086463B">
        <w:rPr>
          <w:rFonts w:cstheme="minorHAnsi"/>
        </w:rPr>
        <w:t>se chosen to present at the 2016</w:t>
      </w:r>
      <w:r w:rsidRPr="00BD49FA">
        <w:rPr>
          <w:rFonts w:cstheme="minorHAnsi"/>
        </w:rPr>
        <w:t xml:space="preserve"> Annual Meeting will be notified</w:t>
      </w:r>
      <w:r w:rsidR="0086463B">
        <w:rPr>
          <w:rFonts w:cstheme="minorHAnsi"/>
        </w:rPr>
        <w:t xml:space="preserve"> by the 4</w:t>
      </w:r>
      <w:r w:rsidR="0086463B" w:rsidRPr="0086463B">
        <w:rPr>
          <w:rFonts w:cstheme="minorHAnsi"/>
          <w:vertAlign w:val="superscript"/>
        </w:rPr>
        <w:t>th</w:t>
      </w:r>
      <w:r w:rsidR="0086463B">
        <w:rPr>
          <w:rFonts w:cstheme="minorHAnsi"/>
        </w:rPr>
        <w:t xml:space="preserve"> quarter of 2015</w:t>
      </w:r>
      <w:r w:rsidRPr="00BD49FA">
        <w:rPr>
          <w:rFonts w:cstheme="minorHAnsi"/>
        </w:rPr>
        <w:t>. Luncheon and workshop proposals are considered throughout GSAE's program year.</w:t>
      </w:r>
    </w:p>
    <w:p w:rsidR="00BD49FA" w:rsidRDefault="00BD49FA" w:rsidP="00BD49FA">
      <w:pPr>
        <w:pStyle w:val="NoSpacing"/>
        <w:rPr>
          <w:rFonts w:cstheme="minorHAnsi"/>
        </w:rPr>
      </w:pPr>
    </w:p>
    <w:p w:rsidR="00BD49FA" w:rsidRPr="00BD49FA" w:rsidRDefault="00BD49FA" w:rsidP="00BD49FA">
      <w:pPr>
        <w:pStyle w:val="NoSpacing"/>
        <w:numPr>
          <w:ilvl w:val="0"/>
          <w:numId w:val="4"/>
        </w:numPr>
        <w:rPr>
          <w:rFonts w:cstheme="minorHAnsi"/>
        </w:rPr>
      </w:pPr>
      <w:r w:rsidRPr="00BD49FA">
        <w:rPr>
          <w:rFonts w:cstheme="minorHAnsi"/>
        </w:rPr>
        <w:t>GSAE's Annual Meeting will be held Wednesd</w:t>
      </w:r>
      <w:r w:rsidR="0086463B">
        <w:rPr>
          <w:rFonts w:cstheme="minorHAnsi"/>
        </w:rPr>
        <w:t>ay - Friday, June 1-3, 2016</w:t>
      </w:r>
      <w:r w:rsidRPr="00BD49FA">
        <w:rPr>
          <w:rFonts w:cstheme="minorHAnsi"/>
        </w:rPr>
        <w:t xml:space="preserve"> (expected attendance, 180-200 association execs and supplier members)</w:t>
      </w:r>
    </w:p>
    <w:p w:rsidR="00BD49FA" w:rsidRPr="00BD49FA" w:rsidRDefault="00BD49FA" w:rsidP="00BD49FA">
      <w:pPr>
        <w:pStyle w:val="NoSpacing"/>
        <w:numPr>
          <w:ilvl w:val="0"/>
          <w:numId w:val="4"/>
        </w:numPr>
        <w:rPr>
          <w:rFonts w:cstheme="minorHAnsi"/>
        </w:rPr>
      </w:pPr>
      <w:r w:rsidRPr="00BD49FA">
        <w:rPr>
          <w:rFonts w:cstheme="minorHAnsi"/>
        </w:rPr>
        <w:t>Luncheons and local workshops are held in the metro Atlanta area (ex</w:t>
      </w:r>
      <w:r w:rsidR="0086463B">
        <w:rPr>
          <w:rFonts w:cstheme="minorHAnsi"/>
        </w:rPr>
        <w:t>pected attendance, 200; up to 25</w:t>
      </w:r>
      <w:r w:rsidRPr="00BD49FA">
        <w:rPr>
          <w:rFonts w:cstheme="minorHAnsi"/>
        </w:rPr>
        <w:t xml:space="preserve"> in workshops)</w:t>
      </w:r>
    </w:p>
    <w:p w:rsidR="00BD49FA" w:rsidRPr="00BD49FA" w:rsidRDefault="0086463B" w:rsidP="00BD49FA">
      <w:pPr>
        <w:pStyle w:val="NoSpacing"/>
        <w:rPr>
          <w:rFonts w:cstheme="minorHAnsi"/>
        </w:rPr>
      </w:pPr>
      <w:r>
        <w:rPr>
          <w:rFonts w:cstheme="minorHAnsi"/>
        </w:rPr>
        <w:pict>
          <v:rect id="_x0000_i1025" style="width:0;height:1.5pt" o:hralign="center" o:hrstd="t" o:hr="t" fillcolor="#a0a0a0" stroked="f"/>
        </w:pict>
      </w:r>
    </w:p>
    <w:p w:rsidR="0086463B" w:rsidRDefault="0086463B" w:rsidP="0086463B">
      <w:pPr>
        <w:pStyle w:val="NoSpacing"/>
        <w:rPr>
          <w:rFonts w:cstheme="minorHAnsi"/>
        </w:rPr>
      </w:pPr>
      <w:r>
        <w:rPr>
          <w:rFonts w:cstheme="minorHAnsi"/>
        </w:rPr>
        <w:t>Who We Are:</w:t>
      </w:r>
    </w:p>
    <w:p w:rsidR="0086463B" w:rsidRDefault="0086463B" w:rsidP="0086463B">
      <w:pPr>
        <w:pStyle w:val="NoSpacing"/>
        <w:rPr>
          <w:rFonts w:cstheme="minorHAnsi"/>
          <w:color w:val="000000"/>
          <w:lang w:val="en"/>
        </w:rPr>
      </w:pPr>
      <w:r>
        <w:rPr>
          <w:rFonts w:cstheme="minorHAnsi"/>
        </w:rPr>
        <w:t>GSAE is the professional association for executives and staff of nonprofit associations headquartered in Georgia. These associations and charitable organizations represent many facets of commerce, industry and social interests across ou</w:t>
      </w:r>
      <w:bookmarkStart w:id="0" w:name="_GoBack"/>
      <w:bookmarkEnd w:id="0"/>
      <w:r>
        <w:rPr>
          <w:rFonts w:cstheme="minorHAnsi"/>
        </w:rPr>
        <w:t xml:space="preserve">r state. A slight majority of our members serve as the chief staff officer of their organization, and nearly a third hold the CAE designation. </w:t>
      </w:r>
      <w:r>
        <w:rPr>
          <w:rFonts w:cstheme="minorHAnsi"/>
          <w:color w:val="000000"/>
          <w:lang w:val="en"/>
        </w:rPr>
        <w:t xml:space="preserve">Our membership also includes companies that offer goods and services to the association community, including hotels, meeting facilities, convention and visitors bureaus, financial and technology service providers, as well as printing and graphic design firms.  </w:t>
      </w:r>
    </w:p>
    <w:p w:rsidR="0086463B" w:rsidRDefault="0086463B" w:rsidP="0086463B">
      <w:pPr>
        <w:pStyle w:val="NoSpacing"/>
        <w:rPr>
          <w:rFonts w:cstheme="minorHAnsi"/>
        </w:rPr>
      </w:pPr>
    </w:p>
    <w:p w:rsidR="0086463B" w:rsidRDefault="0086463B" w:rsidP="0086463B">
      <w:pPr>
        <w:jc w:val="center"/>
        <w:rPr>
          <w:rFonts w:cstheme="minorHAnsi"/>
        </w:rPr>
      </w:pPr>
      <w:r>
        <w:rPr>
          <w:rFonts w:cstheme="minorHAnsi"/>
        </w:rPr>
        <w:pict>
          <v:rect id="_x0000_i1029" style="width:468pt;height:1.5pt" o:hralign="center" o:hrstd="t" o:hr="t" fillcolor="#a0a0a0" stroked="f"/>
        </w:pict>
      </w:r>
    </w:p>
    <w:p w:rsidR="0086463B" w:rsidRDefault="0086463B" w:rsidP="0086463B">
      <w:pPr>
        <w:pStyle w:val="NoSpacing"/>
        <w:rPr>
          <w:rFonts w:cstheme="minorHAnsi"/>
        </w:rPr>
      </w:pPr>
      <w:r>
        <w:rPr>
          <w:rFonts w:cstheme="minorHAnsi"/>
        </w:rPr>
        <w:t>More Important Info:</w:t>
      </w:r>
    </w:p>
    <w:p w:rsidR="0086463B" w:rsidRDefault="0086463B" w:rsidP="0086463B">
      <w:pPr>
        <w:pStyle w:val="NoSpacing"/>
        <w:numPr>
          <w:ilvl w:val="0"/>
          <w:numId w:val="5"/>
        </w:numPr>
        <w:rPr>
          <w:rFonts w:cstheme="minorHAnsi"/>
        </w:rPr>
      </w:pPr>
      <w:r>
        <w:rPr>
          <w:rFonts w:cstheme="minorHAnsi"/>
        </w:rPr>
        <w:t xml:space="preserve">GSAE's professional development committee gives preference to speakers who offer topics geared to the educational needs and interests of the </w:t>
      </w:r>
      <w:r>
        <w:rPr>
          <w:rFonts w:cstheme="minorHAnsi"/>
          <w:u w:val="single"/>
        </w:rPr>
        <w:t>association management community</w:t>
      </w:r>
      <w:r>
        <w:rPr>
          <w:rFonts w:cstheme="minorHAnsi"/>
        </w:rPr>
        <w:t>.</w:t>
      </w:r>
    </w:p>
    <w:p w:rsidR="0086463B" w:rsidRDefault="0086463B" w:rsidP="0086463B">
      <w:pPr>
        <w:pStyle w:val="NoSpacing"/>
        <w:numPr>
          <w:ilvl w:val="0"/>
          <w:numId w:val="5"/>
        </w:numPr>
        <w:rPr>
          <w:rFonts w:cstheme="minorHAnsi"/>
        </w:rPr>
      </w:pPr>
      <w:r>
        <w:rPr>
          <w:rFonts w:cstheme="minorHAnsi"/>
        </w:rPr>
        <w:t>Luncheon speakers generally run 35-40 minutes. The average attendance is 190, split evenly between association professionals and suppliers.</w:t>
      </w:r>
    </w:p>
    <w:p w:rsidR="0086463B" w:rsidRDefault="0086463B" w:rsidP="0086463B">
      <w:pPr>
        <w:pStyle w:val="NoSpacing"/>
        <w:numPr>
          <w:ilvl w:val="0"/>
          <w:numId w:val="5"/>
        </w:numPr>
        <w:rPr>
          <w:rFonts w:cstheme="minorHAnsi"/>
        </w:rPr>
      </w:pPr>
      <w:r>
        <w:rPr>
          <w:rFonts w:cstheme="minorHAnsi"/>
        </w:rPr>
        <w:t>Annual Meeting breakout sessions are 75 minutes, keynotes are less than 1 hour and workshops are typically 2 hours.  Breakouts range from 36-60; keynotes up to 225; workshops around 40.</w:t>
      </w:r>
    </w:p>
    <w:p w:rsidR="0086463B" w:rsidRDefault="0086463B" w:rsidP="0086463B">
      <w:pPr>
        <w:pStyle w:val="NoSpacing"/>
        <w:numPr>
          <w:ilvl w:val="0"/>
          <w:numId w:val="5"/>
        </w:numPr>
        <w:rPr>
          <w:rFonts w:cstheme="minorHAnsi"/>
        </w:rPr>
      </w:pPr>
      <w:r>
        <w:rPr>
          <w:rFonts w:cstheme="minorHAnsi"/>
        </w:rPr>
        <w:t>If you would like to propose multiple sessions, you may do so by listing each topic by name in the form.</w:t>
      </w:r>
    </w:p>
    <w:p w:rsidR="0086463B" w:rsidRDefault="0086463B" w:rsidP="0086463B">
      <w:pPr>
        <w:pStyle w:val="NoSpacing"/>
        <w:numPr>
          <w:ilvl w:val="0"/>
          <w:numId w:val="5"/>
        </w:numPr>
        <w:rPr>
          <w:rFonts w:cstheme="minorHAnsi"/>
        </w:rPr>
      </w:pPr>
      <w:r>
        <w:rPr>
          <w:rFonts w:cstheme="minorHAnsi"/>
        </w:rPr>
        <w:t>LCD projectors and screens will be provided by GSAE.</w:t>
      </w:r>
    </w:p>
    <w:p w:rsidR="0086463B" w:rsidRDefault="0086463B" w:rsidP="0086463B">
      <w:pPr>
        <w:pStyle w:val="NoSpacing"/>
        <w:numPr>
          <w:ilvl w:val="0"/>
          <w:numId w:val="5"/>
        </w:numPr>
        <w:rPr>
          <w:rFonts w:cstheme="minorHAnsi"/>
        </w:rPr>
      </w:pPr>
      <w:r>
        <w:rPr>
          <w:rFonts w:cstheme="minorHAnsi"/>
        </w:rPr>
        <w:t>Presenters must provide their own laptop computers, pointers, and any other equipment needed.</w:t>
      </w:r>
    </w:p>
    <w:p w:rsidR="0086463B" w:rsidRDefault="0086463B" w:rsidP="0086463B">
      <w:pPr>
        <w:pStyle w:val="NoSpacing"/>
        <w:numPr>
          <w:ilvl w:val="0"/>
          <w:numId w:val="5"/>
        </w:numPr>
        <w:rPr>
          <w:rFonts w:cstheme="minorHAnsi"/>
        </w:rPr>
      </w:pPr>
      <w:r>
        <w:rPr>
          <w:rFonts w:cstheme="minorHAnsi"/>
        </w:rPr>
        <w:t>Handouts will be made available online; paper copies are not provided on-site at the Annual Meeting.</w:t>
      </w:r>
    </w:p>
    <w:p w:rsidR="00BD49FA" w:rsidRPr="00BD49FA" w:rsidRDefault="00BD49FA" w:rsidP="00BD49FA">
      <w:pPr>
        <w:pStyle w:val="NoSpacing"/>
        <w:numPr>
          <w:ilvl w:val="0"/>
          <w:numId w:val="5"/>
        </w:numPr>
        <w:rPr>
          <w:rFonts w:cstheme="minorHAnsi"/>
        </w:rPr>
      </w:pPr>
      <w:r w:rsidRPr="00BD49FA">
        <w:rPr>
          <w:rFonts w:cstheme="minorHAnsi"/>
        </w:rPr>
        <w:t>Session slots for the Annual Meeting will be determined by GSAE staff.  If you have a day or time preference, please mention it in the appropriate field at the bottom of the form.  If you are selected, every effort will be made to accommodate your request.</w:t>
      </w:r>
    </w:p>
    <w:p w:rsidR="00BD49FA" w:rsidRPr="00BD49FA" w:rsidRDefault="00BD49FA" w:rsidP="00BD49FA">
      <w:pPr>
        <w:pStyle w:val="NoSpacing"/>
        <w:numPr>
          <w:ilvl w:val="0"/>
          <w:numId w:val="5"/>
        </w:numPr>
        <w:rPr>
          <w:rFonts w:cstheme="minorHAnsi"/>
        </w:rPr>
      </w:pPr>
      <w:r w:rsidRPr="00BD49FA">
        <w:rPr>
          <w:rFonts w:cstheme="minorHAnsi"/>
        </w:rPr>
        <w:t>Although no specific question requires an answer, complete applications will be given more weight and consideration than those with missing or incomplete information.</w:t>
      </w:r>
    </w:p>
    <w:p w:rsidR="00BD49FA" w:rsidRPr="00BD49FA" w:rsidRDefault="0086463B" w:rsidP="00BD49FA">
      <w:pPr>
        <w:pStyle w:val="NoSpacing"/>
        <w:rPr>
          <w:rFonts w:cstheme="minorHAnsi"/>
        </w:rPr>
      </w:pPr>
      <w:r>
        <w:rPr>
          <w:rFonts w:cstheme="minorHAnsi"/>
        </w:rPr>
        <w:pict>
          <v:rect id="_x0000_i1027" style="width:0;height:1.5pt" o:hralign="center" o:hrstd="t" o:hr="t" fillcolor="#a0a0a0" stroked="f"/>
        </w:pict>
      </w:r>
    </w:p>
    <w:p w:rsidR="00BD49FA" w:rsidRDefault="00BD49FA" w:rsidP="00BD49FA">
      <w:pPr>
        <w:pStyle w:val="NoSpacing"/>
        <w:rPr>
          <w:rFonts w:cstheme="minorHAnsi"/>
        </w:rPr>
      </w:pPr>
    </w:p>
    <w:p w:rsidR="00BD49FA" w:rsidRPr="00BD49FA" w:rsidRDefault="00BD49FA" w:rsidP="00BD49FA">
      <w:pPr>
        <w:pStyle w:val="NoSpacing"/>
        <w:rPr>
          <w:rFonts w:cstheme="minorHAnsi"/>
        </w:rPr>
      </w:pPr>
      <w:r w:rsidRPr="00BD49FA">
        <w:rPr>
          <w:rFonts w:cstheme="minorHAnsi"/>
        </w:rPr>
        <w:t>Thank you again for your interest in presenting to GSAE members.</w:t>
      </w:r>
    </w:p>
    <w:p w:rsidR="00F874C7" w:rsidRDefault="0086463B" w:rsidP="00BD49FA">
      <w:pPr>
        <w:pStyle w:val="NoSpacing"/>
      </w:pPr>
    </w:p>
    <w:sectPr w:rsidR="00F874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FA" w:rsidRDefault="00BD49FA" w:rsidP="00BD49FA">
      <w:r>
        <w:separator/>
      </w:r>
    </w:p>
  </w:endnote>
  <w:endnote w:type="continuationSeparator" w:id="0">
    <w:p w:rsidR="00BD49FA" w:rsidRDefault="00BD49FA" w:rsidP="00BD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FA" w:rsidRDefault="00BD49FA" w:rsidP="00BD49FA">
      <w:r>
        <w:separator/>
      </w:r>
    </w:p>
  </w:footnote>
  <w:footnote w:type="continuationSeparator" w:id="0">
    <w:p w:rsidR="00BD49FA" w:rsidRDefault="00BD49FA" w:rsidP="00BD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FA" w:rsidRDefault="00BD49FA" w:rsidP="00BD49FA">
    <w:pPr>
      <w:pStyle w:val="Header"/>
      <w:jc w:val="center"/>
    </w:pPr>
    <w:r>
      <w:rPr>
        <w:noProof/>
      </w:rPr>
      <w:drawing>
        <wp:inline distT="0" distB="0" distL="0" distR="0">
          <wp:extent cx="2468880" cy="103268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E Logo color-USE.jpg"/>
                  <pic:cNvPicPr/>
                </pic:nvPicPr>
                <pic:blipFill>
                  <a:blip r:embed="rId1">
                    <a:extLst>
                      <a:ext uri="{28A0092B-C50C-407E-A947-70E740481C1C}">
                        <a14:useLocalDpi xmlns:a14="http://schemas.microsoft.com/office/drawing/2010/main" val="0"/>
                      </a:ext>
                    </a:extLst>
                  </a:blip>
                  <a:stretch>
                    <a:fillRect/>
                  </a:stretch>
                </pic:blipFill>
                <pic:spPr>
                  <a:xfrm>
                    <a:off x="0" y="0"/>
                    <a:ext cx="2470200" cy="10332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BE5"/>
    <w:multiLevelType w:val="hybridMultilevel"/>
    <w:tmpl w:val="160C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829CE"/>
    <w:multiLevelType w:val="hybridMultilevel"/>
    <w:tmpl w:val="06EC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55348"/>
    <w:multiLevelType w:val="multilevel"/>
    <w:tmpl w:val="6F7E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82E25"/>
    <w:multiLevelType w:val="multilevel"/>
    <w:tmpl w:val="142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80C15"/>
    <w:multiLevelType w:val="hybridMultilevel"/>
    <w:tmpl w:val="56EA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revisionView w:inkAnnotation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FA"/>
    <w:rsid w:val="006F78AB"/>
    <w:rsid w:val="0086463B"/>
    <w:rsid w:val="00BD49FA"/>
    <w:rsid w:val="00CC15EB"/>
    <w:rsid w:val="00D2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3B"/>
    <w:pPr>
      <w:spacing w:after="0" w:line="240" w:lineRule="auto"/>
    </w:pPr>
    <w:rPr>
      <w:rFonts w:ascii="Calibri" w:hAnsi="Calibri" w:cs="Calibri"/>
    </w:rPr>
  </w:style>
  <w:style w:type="paragraph" w:styleId="Heading1">
    <w:name w:val="heading 1"/>
    <w:basedOn w:val="Normal"/>
    <w:link w:val="Heading1Char"/>
    <w:uiPriority w:val="9"/>
    <w:qFormat/>
    <w:rsid w:val="00BD49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49F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9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49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9F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49FA"/>
    <w:rPr>
      <w:color w:val="0000FF"/>
      <w:u w:val="single"/>
    </w:rPr>
  </w:style>
  <w:style w:type="paragraph" w:styleId="Header">
    <w:name w:val="header"/>
    <w:basedOn w:val="Normal"/>
    <w:link w:val="HeaderChar"/>
    <w:uiPriority w:val="99"/>
    <w:unhideWhenUsed/>
    <w:rsid w:val="00BD49FA"/>
    <w:pPr>
      <w:tabs>
        <w:tab w:val="center" w:pos="4680"/>
        <w:tab w:val="right" w:pos="9360"/>
      </w:tabs>
    </w:pPr>
  </w:style>
  <w:style w:type="character" w:customStyle="1" w:styleId="HeaderChar">
    <w:name w:val="Header Char"/>
    <w:basedOn w:val="DefaultParagraphFont"/>
    <w:link w:val="Header"/>
    <w:uiPriority w:val="99"/>
    <w:rsid w:val="00BD49FA"/>
  </w:style>
  <w:style w:type="paragraph" w:styleId="Footer">
    <w:name w:val="footer"/>
    <w:basedOn w:val="Normal"/>
    <w:link w:val="FooterChar"/>
    <w:uiPriority w:val="99"/>
    <w:unhideWhenUsed/>
    <w:rsid w:val="00BD49FA"/>
    <w:pPr>
      <w:tabs>
        <w:tab w:val="center" w:pos="4680"/>
        <w:tab w:val="right" w:pos="9360"/>
      </w:tabs>
    </w:pPr>
  </w:style>
  <w:style w:type="character" w:customStyle="1" w:styleId="FooterChar">
    <w:name w:val="Footer Char"/>
    <w:basedOn w:val="DefaultParagraphFont"/>
    <w:link w:val="Footer"/>
    <w:uiPriority w:val="99"/>
    <w:rsid w:val="00BD49FA"/>
  </w:style>
  <w:style w:type="paragraph" w:styleId="NoSpacing">
    <w:name w:val="No Spacing"/>
    <w:uiPriority w:val="1"/>
    <w:qFormat/>
    <w:rsid w:val="00BD49FA"/>
    <w:pPr>
      <w:spacing w:after="0" w:line="240" w:lineRule="auto"/>
    </w:pPr>
  </w:style>
  <w:style w:type="paragraph" w:styleId="BalloonText">
    <w:name w:val="Balloon Text"/>
    <w:basedOn w:val="Normal"/>
    <w:link w:val="BalloonTextChar"/>
    <w:uiPriority w:val="99"/>
    <w:semiHidden/>
    <w:unhideWhenUsed/>
    <w:rsid w:val="0086463B"/>
    <w:rPr>
      <w:rFonts w:ascii="Tahoma" w:hAnsi="Tahoma" w:cs="Tahoma"/>
      <w:sz w:val="16"/>
      <w:szCs w:val="16"/>
    </w:rPr>
  </w:style>
  <w:style w:type="character" w:customStyle="1" w:styleId="BalloonTextChar">
    <w:name w:val="Balloon Text Char"/>
    <w:basedOn w:val="DefaultParagraphFont"/>
    <w:link w:val="BalloonText"/>
    <w:uiPriority w:val="99"/>
    <w:semiHidden/>
    <w:rsid w:val="00864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3B"/>
    <w:pPr>
      <w:spacing w:after="0" w:line="240" w:lineRule="auto"/>
    </w:pPr>
    <w:rPr>
      <w:rFonts w:ascii="Calibri" w:hAnsi="Calibri" w:cs="Calibri"/>
    </w:rPr>
  </w:style>
  <w:style w:type="paragraph" w:styleId="Heading1">
    <w:name w:val="heading 1"/>
    <w:basedOn w:val="Normal"/>
    <w:link w:val="Heading1Char"/>
    <w:uiPriority w:val="9"/>
    <w:qFormat/>
    <w:rsid w:val="00BD49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49F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9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49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9F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49FA"/>
    <w:rPr>
      <w:color w:val="0000FF"/>
      <w:u w:val="single"/>
    </w:rPr>
  </w:style>
  <w:style w:type="paragraph" w:styleId="Header">
    <w:name w:val="header"/>
    <w:basedOn w:val="Normal"/>
    <w:link w:val="HeaderChar"/>
    <w:uiPriority w:val="99"/>
    <w:unhideWhenUsed/>
    <w:rsid w:val="00BD49FA"/>
    <w:pPr>
      <w:tabs>
        <w:tab w:val="center" w:pos="4680"/>
        <w:tab w:val="right" w:pos="9360"/>
      </w:tabs>
    </w:pPr>
  </w:style>
  <w:style w:type="character" w:customStyle="1" w:styleId="HeaderChar">
    <w:name w:val="Header Char"/>
    <w:basedOn w:val="DefaultParagraphFont"/>
    <w:link w:val="Header"/>
    <w:uiPriority w:val="99"/>
    <w:rsid w:val="00BD49FA"/>
  </w:style>
  <w:style w:type="paragraph" w:styleId="Footer">
    <w:name w:val="footer"/>
    <w:basedOn w:val="Normal"/>
    <w:link w:val="FooterChar"/>
    <w:uiPriority w:val="99"/>
    <w:unhideWhenUsed/>
    <w:rsid w:val="00BD49FA"/>
    <w:pPr>
      <w:tabs>
        <w:tab w:val="center" w:pos="4680"/>
        <w:tab w:val="right" w:pos="9360"/>
      </w:tabs>
    </w:pPr>
  </w:style>
  <w:style w:type="character" w:customStyle="1" w:styleId="FooterChar">
    <w:name w:val="Footer Char"/>
    <w:basedOn w:val="DefaultParagraphFont"/>
    <w:link w:val="Footer"/>
    <w:uiPriority w:val="99"/>
    <w:rsid w:val="00BD49FA"/>
  </w:style>
  <w:style w:type="paragraph" w:styleId="NoSpacing">
    <w:name w:val="No Spacing"/>
    <w:uiPriority w:val="1"/>
    <w:qFormat/>
    <w:rsid w:val="00BD49FA"/>
    <w:pPr>
      <w:spacing w:after="0" w:line="240" w:lineRule="auto"/>
    </w:pPr>
  </w:style>
  <w:style w:type="paragraph" w:styleId="BalloonText">
    <w:name w:val="Balloon Text"/>
    <w:basedOn w:val="Normal"/>
    <w:link w:val="BalloonTextChar"/>
    <w:uiPriority w:val="99"/>
    <w:semiHidden/>
    <w:unhideWhenUsed/>
    <w:rsid w:val="0086463B"/>
    <w:rPr>
      <w:rFonts w:ascii="Tahoma" w:hAnsi="Tahoma" w:cs="Tahoma"/>
      <w:sz w:val="16"/>
      <w:szCs w:val="16"/>
    </w:rPr>
  </w:style>
  <w:style w:type="character" w:customStyle="1" w:styleId="BalloonTextChar">
    <w:name w:val="Balloon Text Char"/>
    <w:basedOn w:val="DefaultParagraphFont"/>
    <w:link w:val="BalloonText"/>
    <w:uiPriority w:val="99"/>
    <w:semiHidden/>
    <w:rsid w:val="00864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9514">
      <w:bodyDiv w:val="1"/>
      <w:marLeft w:val="0"/>
      <w:marRight w:val="0"/>
      <w:marTop w:val="0"/>
      <w:marBottom w:val="0"/>
      <w:divBdr>
        <w:top w:val="none" w:sz="0" w:space="0" w:color="auto"/>
        <w:left w:val="none" w:sz="0" w:space="0" w:color="auto"/>
        <w:bottom w:val="none" w:sz="0" w:space="0" w:color="auto"/>
        <w:right w:val="none" w:sz="0" w:space="0" w:color="auto"/>
      </w:divBdr>
    </w:div>
    <w:div w:id="11256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Kavanagh</dc:creator>
  <cp:lastModifiedBy>Wendy Kavanagh</cp:lastModifiedBy>
  <cp:revision>2</cp:revision>
  <cp:lastPrinted>2014-01-16T15:03:00Z</cp:lastPrinted>
  <dcterms:created xsi:type="dcterms:W3CDTF">2014-01-16T15:00:00Z</dcterms:created>
  <dcterms:modified xsi:type="dcterms:W3CDTF">2015-02-17T16:24:00Z</dcterms:modified>
</cp:coreProperties>
</file>