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5545" w14:textId="469FCF43" w:rsidR="00A54BE8" w:rsidRPr="004B115D" w:rsidRDefault="0027695A" w:rsidP="00A34303">
      <w:pPr>
        <w:ind w:left="2430"/>
        <w:rPr>
          <w:rFonts w:ascii="Arial" w:eastAsia="Times New Roman" w:hAnsi="Arial" w:cs="Arial"/>
          <w:sz w:val="21"/>
          <w:szCs w:val="21"/>
        </w:rPr>
      </w:pPr>
      <w:r w:rsidRPr="004B115D">
        <w:rPr>
          <w:rFonts w:ascii="Arial" w:hAnsi="Arial" w:cs="Arial"/>
          <w:noProof/>
          <w:sz w:val="21"/>
          <w:szCs w:val="21"/>
        </w:rPr>
        <mc:AlternateContent>
          <mc:Choice Requires="wps">
            <w:drawing>
              <wp:anchor distT="0" distB="0" distL="114300" distR="114300" simplePos="0" relativeHeight="251657728" behindDoc="0" locked="0" layoutInCell="1" allowOverlap="1" wp14:anchorId="1528578F" wp14:editId="51BFD01D">
                <wp:simplePos x="0" y="0"/>
                <wp:positionH relativeFrom="column">
                  <wp:posOffset>-46990</wp:posOffset>
                </wp:positionH>
                <wp:positionV relativeFrom="paragraph">
                  <wp:posOffset>33020</wp:posOffset>
                </wp:positionV>
                <wp:extent cx="1463040" cy="1999615"/>
                <wp:effectExtent l="1905" t="444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99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F637B" w14:textId="4E9C5BF9" w:rsidR="004C76DB" w:rsidRDefault="0027695A">
                            <w:r>
                              <w:rPr>
                                <w:noProof/>
                              </w:rPr>
                              <w:drawing>
                                <wp:inline distT="0" distB="0" distL="0" distR="0" wp14:anchorId="79A2B132" wp14:editId="162CC55E">
                                  <wp:extent cx="1280160" cy="1798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17983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528578F" id="_x0000_t202" coordsize="21600,21600" o:spt="202" path="m,l,21600r21600,l21600,xe">
                <v:stroke joinstyle="miter"/>
                <v:path gradientshapeok="t" o:connecttype="rect"/>
              </v:shapetype>
              <v:shape id="Text Box 2" o:spid="_x0000_s1026" type="#_x0000_t202" style="position:absolute;left:0;text-align:left;margin-left:-3.7pt;margin-top:2.6pt;width:115.2pt;height:157.45pt;z-index:25165772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" stroked="f">
                <v:textbox>
                  <w:txbxContent>
                    <w:p w14:paraId="0E0F637B" w14:textId="4E9C5BF9" w:rsidR="004C76DB" w:rsidRDefault="0027695A">
                      <w:r>
                        <w:rPr>
                          <w:noProof/>
                        </w:rPr>
                        <w:drawing>
                          <wp:inline distT="0" distB="0" distL="0" distR="0" wp14:anchorId="79A2B132" wp14:editId="162CC55E">
                            <wp:extent cx="1280160" cy="1798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1798320"/>
                                    </a:xfrm>
                                    <a:prstGeom prst="rect">
                                      <a:avLst/>
                                    </a:prstGeom>
                                    <a:noFill/>
                                    <a:ln>
                                      <a:noFill/>
                                    </a:ln>
                                  </pic:spPr>
                                </pic:pic>
                              </a:graphicData>
                            </a:graphic>
                          </wp:inline>
                        </w:drawing>
                      </w:r>
                    </w:p>
                  </w:txbxContent>
                </v:textbox>
              </v:shape>
            </w:pict>
          </mc:Fallback>
        </mc:AlternateContent>
      </w:r>
      <w:r w:rsidR="00A54BE8" w:rsidRPr="004B115D">
        <w:rPr>
          <w:rFonts w:ascii="Arial" w:eastAsia="Times New Roman" w:hAnsi="Arial" w:cs="Arial"/>
          <w:sz w:val="21"/>
          <w:szCs w:val="21"/>
        </w:rPr>
        <w:t>For starters, he’s a legendary recruiter for GSAE, winning our Benson Skelton Award for membership recruitment 14 times since its introduction in 1969. It was renamed the Skelton-Mass</w:t>
      </w:r>
      <w:r w:rsidR="00327A19" w:rsidRPr="004B115D">
        <w:rPr>
          <w:rFonts w:ascii="Arial" w:eastAsia="Times New Roman" w:hAnsi="Arial" w:cs="Arial"/>
          <w:sz w:val="21"/>
          <w:szCs w:val="21"/>
        </w:rPr>
        <w:t>e</w:t>
      </w:r>
      <w:r w:rsidR="004B115D" w:rsidRPr="004B115D">
        <w:rPr>
          <w:rFonts w:ascii="Arial" w:eastAsia="Times New Roman" w:hAnsi="Arial" w:cs="Arial"/>
          <w:sz w:val="21"/>
          <w:szCs w:val="21"/>
        </w:rPr>
        <w:t>y Award in 2011. T</w:t>
      </w:r>
      <w:r w:rsidR="00A54BE8" w:rsidRPr="004B115D">
        <w:rPr>
          <w:rFonts w:ascii="Arial" w:eastAsia="Times New Roman" w:hAnsi="Arial" w:cs="Arial"/>
          <w:sz w:val="21"/>
          <w:szCs w:val="21"/>
        </w:rPr>
        <w:t>hose of you who are regulars at this luncheon have probably marveled at his uncanny ability to deliver a flawless, riveting</w:t>
      </w:r>
      <w:r w:rsidR="001F2272" w:rsidRPr="004B115D">
        <w:rPr>
          <w:rFonts w:ascii="Arial" w:eastAsia="Times New Roman" w:hAnsi="Arial" w:cs="Arial"/>
          <w:sz w:val="21"/>
          <w:szCs w:val="21"/>
        </w:rPr>
        <w:t xml:space="preserve">, </w:t>
      </w:r>
      <w:r w:rsidR="00A54BE8" w:rsidRPr="004B115D">
        <w:rPr>
          <w:rFonts w:ascii="Arial" w:eastAsia="Times New Roman" w:hAnsi="Arial" w:cs="Arial"/>
          <w:sz w:val="21"/>
          <w:szCs w:val="21"/>
        </w:rPr>
        <w:t xml:space="preserve">and very detailed introduction of the luncheon speaker from memory. </w:t>
      </w:r>
    </w:p>
    <w:p w14:paraId="124DFA75" w14:textId="77777777" w:rsidR="00A54BE8" w:rsidRPr="004B115D" w:rsidRDefault="00A54BE8" w:rsidP="00A54BE8">
      <w:pPr>
        <w:spacing w:after="0"/>
        <w:rPr>
          <w:rFonts w:ascii="Arial" w:eastAsia="Times New Roman" w:hAnsi="Arial" w:cs="Arial"/>
          <w:sz w:val="21"/>
          <w:szCs w:val="21"/>
        </w:rPr>
      </w:pPr>
      <w:r w:rsidRPr="004B115D">
        <w:rPr>
          <w:rFonts w:ascii="Arial" w:eastAsia="Times New Roman" w:hAnsi="Arial" w:cs="Arial"/>
          <w:sz w:val="21"/>
          <w:szCs w:val="21"/>
        </w:rPr>
        <w:t>Abit joined the Georgia Poultry Federation in 1960 as its executive director and was named its president emeritus a few years ago.</w:t>
      </w:r>
    </w:p>
    <w:p w14:paraId="548E0B6E" w14:textId="77777777" w:rsidR="00A54BE8" w:rsidRPr="004B115D" w:rsidRDefault="00A54BE8" w:rsidP="00A54BE8">
      <w:pPr>
        <w:spacing w:after="0"/>
        <w:rPr>
          <w:rFonts w:ascii="Arial" w:eastAsia="Times New Roman" w:hAnsi="Arial" w:cs="Arial"/>
          <w:sz w:val="21"/>
          <w:szCs w:val="21"/>
        </w:rPr>
      </w:pPr>
    </w:p>
    <w:p w14:paraId="68596C40" w14:textId="77777777" w:rsidR="00A54BE8" w:rsidRPr="004B115D" w:rsidRDefault="00A54BE8" w:rsidP="00A54BE8">
      <w:pPr>
        <w:spacing w:after="0"/>
        <w:rPr>
          <w:rFonts w:ascii="Arial" w:eastAsia="Times New Roman" w:hAnsi="Arial" w:cs="Arial"/>
          <w:sz w:val="21"/>
          <w:szCs w:val="21"/>
        </w:rPr>
      </w:pPr>
      <w:r w:rsidRPr="004B115D">
        <w:rPr>
          <w:rFonts w:ascii="Arial" w:eastAsia="Times New Roman" w:hAnsi="Arial" w:cs="Arial"/>
          <w:sz w:val="21"/>
          <w:szCs w:val="21"/>
        </w:rPr>
        <w:t>He has received a host of honors during his distinguished career of serv</w:t>
      </w:r>
      <w:r w:rsidR="001F2272" w:rsidRPr="004B115D">
        <w:rPr>
          <w:rFonts w:ascii="Arial" w:eastAsia="Times New Roman" w:hAnsi="Arial" w:cs="Arial"/>
          <w:sz w:val="21"/>
          <w:szCs w:val="21"/>
        </w:rPr>
        <w:t>ice to our state and to the non</w:t>
      </w:r>
      <w:r w:rsidRPr="004B115D">
        <w:rPr>
          <w:rFonts w:ascii="Arial" w:eastAsia="Times New Roman" w:hAnsi="Arial" w:cs="Arial"/>
          <w:sz w:val="21"/>
          <w:szCs w:val="21"/>
        </w:rPr>
        <w:t>profit community. For starters, he is a recipient of GSAE’s highest honor, t</w:t>
      </w:r>
      <w:r w:rsidR="00C22C70" w:rsidRPr="004B115D">
        <w:rPr>
          <w:rFonts w:ascii="Arial" w:eastAsia="Times New Roman" w:hAnsi="Arial" w:cs="Arial"/>
          <w:sz w:val="21"/>
          <w:szCs w:val="21"/>
        </w:rPr>
        <w:t>he Clifford M. Clark Award. H</w:t>
      </w:r>
      <w:r w:rsidRPr="004B115D">
        <w:rPr>
          <w:rFonts w:ascii="Arial" w:eastAsia="Times New Roman" w:hAnsi="Arial" w:cs="Arial"/>
          <w:sz w:val="21"/>
          <w:szCs w:val="21"/>
        </w:rPr>
        <w:t xml:space="preserve">e received the Key Award from ASAE, which is </w:t>
      </w:r>
      <w:r w:rsidRPr="004B115D">
        <w:rPr>
          <w:rFonts w:ascii="Arial" w:eastAsia="Times New Roman" w:hAnsi="Arial" w:cs="Arial"/>
          <w:i/>
          <w:iCs/>
          <w:sz w:val="21"/>
          <w:szCs w:val="21"/>
        </w:rPr>
        <w:t>that</w:t>
      </w:r>
      <w:r w:rsidRPr="004B115D">
        <w:rPr>
          <w:rFonts w:ascii="Arial" w:eastAsia="Times New Roman" w:hAnsi="Arial" w:cs="Arial"/>
          <w:sz w:val="21"/>
          <w:szCs w:val="21"/>
        </w:rPr>
        <w:t xml:space="preserve"> organization’s highest honor.  As a GSAE volunteer, Abit successfully lobbied for the Georgia law that provides that officers and directors of nonprofits are exempt from civil liability as long as we are acting in good faith. As chair of ASAE, he led a successful effort to secure legislation providing tax exemption for trade show income f</w:t>
      </w:r>
      <w:r w:rsidR="004C76DB" w:rsidRPr="004B115D">
        <w:rPr>
          <w:rFonts w:ascii="Arial" w:eastAsia="Times New Roman" w:hAnsi="Arial" w:cs="Arial"/>
          <w:sz w:val="21"/>
          <w:szCs w:val="21"/>
        </w:rPr>
        <w:t>or nonprofit associations. H</w:t>
      </w:r>
      <w:r w:rsidRPr="004B115D">
        <w:rPr>
          <w:rFonts w:ascii="Arial" w:eastAsia="Times New Roman" w:hAnsi="Arial" w:cs="Arial"/>
          <w:sz w:val="21"/>
          <w:szCs w:val="21"/>
        </w:rPr>
        <w:t xml:space="preserve">e later worked with ASAE on the effort to solidify our tax exemption for investment income. Abit has saved most of our organizations a LOT of money over many, many years. </w:t>
      </w:r>
    </w:p>
    <w:p w14:paraId="499AC5AA" w14:textId="09F69A5C" w:rsidR="00A54BE8" w:rsidRPr="004B115D" w:rsidRDefault="00A54BE8" w:rsidP="00A54BE8">
      <w:pPr>
        <w:spacing w:after="240"/>
        <w:rPr>
          <w:rFonts w:ascii="Arial" w:eastAsia="Times New Roman" w:hAnsi="Arial" w:cs="Arial"/>
          <w:sz w:val="21"/>
          <w:szCs w:val="21"/>
        </w:rPr>
      </w:pPr>
      <w:r w:rsidRPr="004B115D">
        <w:rPr>
          <w:rFonts w:ascii="Arial" w:eastAsia="Times New Roman" w:hAnsi="Arial" w:cs="Arial"/>
          <w:sz w:val="21"/>
          <w:szCs w:val="21"/>
        </w:rPr>
        <w:br/>
        <w:t xml:space="preserve">Abit has also made—and been recognized for—tremendous contributions outside of the world of association management. Abit has received awards for outstanding or distinguished service from the National Association of Vocational Home Economics </w:t>
      </w:r>
      <w:r w:rsidRPr="004B115D">
        <w:rPr>
          <w:rFonts w:ascii="Arial" w:eastAsia="Times New Roman" w:hAnsi="Arial" w:cs="Arial"/>
          <w:sz w:val="21"/>
          <w:szCs w:val="21"/>
        </w:rPr>
        <w:t>Teachers, the UGA Blue Key Honor Society, the UGA Ag Alumni Association, the UG</w:t>
      </w:r>
      <w:r w:rsidR="001F2272" w:rsidRPr="004B115D">
        <w:rPr>
          <w:rFonts w:ascii="Arial" w:eastAsia="Times New Roman" w:hAnsi="Arial" w:cs="Arial"/>
          <w:sz w:val="21"/>
          <w:szCs w:val="21"/>
        </w:rPr>
        <w:t>A National Alumni Association, US Poultry &amp; Egg Association, and</w:t>
      </w:r>
      <w:r w:rsidRPr="004B115D">
        <w:rPr>
          <w:rFonts w:ascii="Arial" w:eastAsia="Times New Roman" w:hAnsi="Arial" w:cs="Arial"/>
          <w:sz w:val="21"/>
          <w:szCs w:val="21"/>
        </w:rPr>
        <w:t xml:space="preserve"> the Agricultural Economics Association of Georgia. </w:t>
      </w:r>
      <w:r w:rsidR="002446DB">
        <w:rPr>
          <w:rFonts w:ascii="Arial" w:eastAsia="Times New Roman" w:hAnsi="Arial" w:cs="Arial"/>
          <w:sz w:val="21"/>
          <w:szCs w:val="21"/>
        </w:rPr>
        <w:t>(</w:t>
      </w:r>
      <w:r w:rsidRPr="004B115D">
        <w:rPr>
          <w:rFonts w:ascii="Arial" w:eastAsia="Times New Roman" w:hAnsi="Arial" w:cs="Arial"/>
          <w:sz w:val="21"/>
          <w:szCs w:val="21"/>
        </w:rPr>
        <w:t>That last award was created especially for him.</w:t>
      </w:r>
      <w:r w:rsidR="002446DB">
        <w:rPr>
          <w:rFonts w:ascii="Arial" w:eastAsia="Times New Roman" w:hAnsi="Arial" w:cs="Arial"/>
          <w:sz w:val="21"/>
          <w:szCs w:val="21"/>
        </w:rPr>
        <w:t xml:space="preserve">) </w:t>
      </w:r>
      <w:r w:rsidRPr="004B115D">
        <w:rPr>
          <w:rFonts w:ascii="Arial" w:eastAsia="Times New Roman" w:hAnsi="Arial" w:cs="Arial"/>
          <w:sz w:val="21"/>
          <w:szCs w:val="21"/>
        </w:rPr>
        <w:t xml:space="preserve">Also in 2009, he received </w:t>
      </w:r>
      <w:r w:rsidR="00D6058D" w:rsidRPr="004B115D">
        <w:rPr>
          <w:rFonts w:ascii="Arial" w:eastAsia="Times New Roman" w:hAnsi="Arial" w:cs="Arial"/>
          <w:sz w:val="21"/>
          <w:szCs w:val="21"/>
        </w:rPr>
        <w:t xml:space="preserve">a </w:t>
      </w:r>
      <w:hyperlink r:id="rId7" w:history="1">
        <w:r w:rsidRPr="004B115D">
          <w:rPr>
            <w:rStyle w:val="Hyperlink"/>
            <w:rFonts w:ascii="Arial" w:eastAsia="Times New Roman" w:hAnsi="Arial" w:cs="Arial"/>
            <w:iCs/>
            <w:color w:val="auto"/>
            <w:sz w:val="21"/>
            <w:szCs w:val="21"/>
            <w:u w:val="none"/>
          </w:rPr>
          <w:t>Presidential Citation from Georgia Tech</w:t>
        </w:r>
      </w:hyperlink>
      <w:r w:rsidRPr="004B115D">
        <w:rPr>
          <w:rFonts w:ascii="Arial" w:eastAsia="Times New Roman" w:hAnsi="Arial" w:cs="Arial"/>
          <w:sz w:val="21"/>
          <w:szCs w:val="21"/>
        </w:rPr>
        <w:t xml:space="preserve"> – for remarkable service to the state and the unive</w:t>
      </w:r>
      <w:r w:rsidR="004B115D">
        <w:rPr>
          <w:rFonts w:ascii="Arial" w:eastAsia="Times New Roman" w:hAnsi="Arial" w:cs="Arial"/>
          <w:sz w:val="21"/>
          <w:szCs w:val="21"/>
        </w:rPr>
        <w:t>rsity.</w:t>
      </w:r>
      <w:r w:rsidRPr="004B115D">
        <w:rPr>
          <w:rFonts w:ascii="Arial" w:eastAsia="Times New Roman" w:hAnsi="Arial" w:cs="Arial"/>
          <w:sz w:val="21"/>
          <w:szCs w:val="21"/>
        </w:rPr>
        <w:t xml:space="preserve"> This was only the seventh such citation ever presented by Tech, and the first to a Georgia Bulldog.</w:t>
      </w:r>
    </w:p>
    <w:p w14:paraId="519DF29C" w14:textId="66F8657F" w:rsidR="00A54BE8" w:rsidRPr="00195EB4" w:rsidRDefault="00A54BE8" w:rsidP="00A54BE8">
      <w:pPr>
        <w:spacing w:after="240"/>
        <w:rPr>
          <w:rFonts w:ascii="Arial" w:eastAsia="Times New Roman" w:hAnsi="Arial" w:cs="Arial"/>
          <w:color w:val="000000"/>
          <w:sz w:val="21"/>
          <w:szCs w:val="21"/>
        </w:rPr>
      </w:pPr>
      <w:r w:rsidRPr="004B115D">
        <w:rPr>
          <w:rFonts w:ascii="Arial" w:eastAsia="Times New Roman" w:hAnsi="Arial" w:cs="Arial"/>
          <w:sz w:val="21"/>
          <w:szCs w:val="21"/>
        </w:rPr>
        <w:t>Abit has given time, talent</w:t>
      </w:r>
      <w:r w:rsidR="004363B4">
        <w:rPr>
          <w:rFonts w:ascii="Arial" w:eastAsia="Times New Roman" w:hAnsi="Arial" w:cs="Arial"/>
          <w:sz w:val="21"/>
          <w:szCs w:val="21"/>
        </w:rPr>
        <w:t>,</w:t>
      </w:r>
      <w:r w:rsidRPr="004B115D">
        <w:rPr>
          <w:rFonts w:ascii="Arial" w:eastAsia="Times New Roman" w:hAnsi="Arial" w:cs="Arial"/>
          <w:sz w:val="21"/>
          <w:szCs w:val="21"/>
        </w:rPr>
        <w:t xml:space="preserve"> and treasure to so many organizations, serving on the board of directors of the UGA Ag Alumni Association, the UGA Alumni Association, the Georgia Research Foundation, the Georgia Council on Economic Education and the </w:t>
      </w:r>
      <w:r w:rsidR="004B115D">
        <w:rPr>
          <w:rFonts w:ascii="Arial" w:eastAsia="Times New Roman" w:hAnsi="Arial" w:cs="Arial"/>
          <w:sz w:val="21"/>
          <w:szCs w:val="21"/>
        </w:rPr>
        <w:t>UGA Real Estate Foundation. H</w:t>
      </w:r>
      <w:r w:rsidRPr="004B115D">
        <w:rPr>
          <w:rFonts w:ascii="Arial" w:eastAsia="Times New Roman" w:hAnsi="Arial" w:cs="Arial"/>
          <w:sz w:val="21"/>
          <w:szCs w:val="21"/>
        </w:rPr>
        <w:t xml:space="preserve">e was the first man elected to serve on the board of Georgia Women of Achievement. </w:t>
      </w:r>
      <w:r w:rsidR="004B115D" w:rsidRPr="00195EB4">
        <w:rPr>
          <w:rFonts w:ascii="Arial" w:hAnsi="Arial" w:cs="Arial"/>
          <w:color w:val="000000"/>
          <w:sz w:val="21"/>
          <w:szCs w:val="21"/>
          <w:shd w:val="clear" w:color="auto" w:fill="FFFFFF"/>
        </w:rPr>
        <w:t xml:space="preserve">As recently as </w:t>
      </w:r>
      <w:r w:rsidR="002446DB">
        <w:rPr>
          <w:rFonts w:ascii="Arial" w:hAnsi="Arial" w:cs="Arial"/>
          <w:color w:val="000000"/>
          <w:sz w:val="21"/>
          <w:szCs w:val="21"/>
          <w:shd w:val="clear" w:color="auto" w:fill="FFFFFF"/>
        </w:rPr>
        <w:t xml:space="preserve">the last two </w:t>
      </w:r>
      <w:r w:rsidR="004B115D" w:rsidRPr="00195EB4">
        <w:rPr>
          <w:rFonts w:ascii="Arial" w:hAnsi="Arial" w:cs="Arial"/>
          <w:color w:val="000000"/>
          <w:sz w:val="21"/>
          <w:szCs w:val="21"/>
          <w:shd w:val="clear" w:color="auto" w:fill="FFFFFF"/>
        </w:rPr>
        <w:t>year</w:t>
      </w:r>
      <w:r w:rsidR="002446DB">
        <w:rPr>
          <w:rFonts w:ascii="Arial" w:hAnsi="Arial" w:cs="Arial"/>
          <w:color w:val="000000"/>
          <w:sz w:val="21"/>
          <w:szCs w:val="21"/>
          <w:shd w:val="clear" w:color="auto" w:fill="FFFFFF"/>
        </w:rPr>
        <w:t>s</w:t>
      </w:r>
      <w:r w:rsidR="004B115D" w:rsidRPr="00195EB4">
        <w:rPr>
          <w:rFonts w:ascii="Arial" w:hAnsi="Arial" w:cs="Arial"/>
          <w:color w:val="000000"/>
          <w:sz w:val="21"/>
          <w:szCs w:val="21"/>
          <w:shd w:val="clear" w:color="auto" w:fill="FFFFFF"/>
        </w:rPr>
        <w:t>, Abit received more significant honors. In February</w:t>
      </w:r>
      <w:r w:rsidR="002446DB">
        <w:rPr>
          <w:rFonts w:ascii="Arial" w:hAnsi="Arial" w:cs="Arial"/>
          <w:color w:val="000000"/>
          <w:sz w:val="21"/>
          <w:szCs w:val="21"/>
          <w:shd w:val="clear" w:color="auto" w:fill="FFFFFF"/>
        </w:rPr>
        <w:t xml:space="preserve"> 2021</w:t>
      </w:r>
      <w:r w:rsidR="004B115D" w:rsidRPr="00195EB4">
        <w:rPr>
          <w:rFonts w:ascii="Arial" w:hAnsi="Arial" w:cs="Arial"/>
          <w:color w:val="000000"/>
          <w:sz w:val="21"/>
          <w:szCs w:val="21"/>
          <w:shd w:val="clear" w:color="auto" w:fill="FFFFFF"/>
        </w:rPr>
        <w:t>, he was </w:t>
      </w:r>
      <w:r w:rsidR="004B115D" w:rsidRPr="00195EB4">
        <w:rPr>
          <w:rFonts w:ascii="Arial" w:hAnsi="Arial" w:cs="Arial"/>
          <w:color w:val="000000"/>
          <w:sz w:val="21"/>
          <w:szCs w:val="21"/>
          <w:bdr w:val="none" w:sz="0" w:space="0" w:color="auto" w:frame="1"/>
          <w:shd w:val="clear" w:color="auto" w:fill="FFFFFF"/>
        </w:rPr>
        <w:t>inducted into the Poultry Hall of Fame and in August</w:t>
      </w:r>
      <w:r w:rsidR="002446DB">
        <w:rPr>
          <w:rFonts w:ascii="Arial" w:hAnsi="Arial" w:cs="Arial"/>
          <w:color w:val="000000"/>
          <w:sz w:val="21"/>
          <w:szCs w:val="21"/>
          <w:bdr w:val="none" w:sz="0" w:space="0" w:color="auto" w:frame="1"/>
          <w:shd w:val="clear" w:color="auto" w:fill="FFFFFF"/>
        </w:rPr>
        <w:t xml:space="preserve"> 2021</w:t>
      </w:r>
      <w:r w:rsidR="004B115D" w:rsidRPr="00195EB4">
        <w:rPr>
          <w:rFonts w:ascii="Arial" w:hAnsi="Arial" w:cs="Arial"/>
          <w:color w:val="000000"/>
          <w:sz w:val="21"/>
          <w:szCs w:val="21"/>
          <w:bdr w:val="none" w:sz="0" w:space="0" w:color="auto" w:frame="1"/>
          <w:shd w:val="clear" w:color="auto" w:fill="FFFFFF"/>
        </w:rPr>
        <w:t>, he was awarded the 4-H Green Jacket. </w:t>
      </w:r>
      <w:r w:rsidR="002446DB">
        <w:rPr>
          <w:rFonts w:ascii="Arial" w:hAnsi="Arial" w:cs="Arial"/>
          <w:color w:val="000000"/>
          <w:sz w:val="21"/>
          <w:szCs w:val="21"/>
          <w:bdr w:val="none" w:sz="0" w:space="0" w:color="auto" w:frame="1"/>
          <w:shd w:val="clear" w:color="auto" w:fill="FFFFFF"/>
        </w:rPr>
        <w:t xml:space="preserve">Most recently, </w:t>
      </w:r>
      <w:r w:rsidR="002446DB" w:rsidRPr="002446DB">
        <w:rPr>
          <w:rFonts w:ascii="Arial" w:hAnsi="Arial" w:cs="Arial"/>
          <w:color w:val="000000"/>
          <w:sz w:val="21"/>
          <w:szCs w:val="21"/>
          <w:bdr w:val="none" w:sz="0" w:space="0" w:color="auto" w:frame="1"/>
          <w:shd w:val="clear" w:color="auto" w:fill="FFFFFF"/>
        </w:rPr>
        <w:t xml:space="preserve">Northeast Georgia Council, BSA </w:t>
      </w:r>
      <w:r w:rsidR="002446DB">
        <w:rPr>
          <w:rFonts w:ascii="Arial" w:hAnsi="Arial" w:cs="Arial"/>
          <w:color w:val="000000"/>
          <w:sz w:val="21"/>
          <w:szCs w:val="21"/>
          <w:bdr w:val="none" w:sz="0" w:space="0" w:color="auto" w:frame="1"/>
          <w:shd w:val="clear" w:color="auto" w:fill="FFFFFF"/>
        </w:rPr>
        <w:t xml:space="preserve">recognized him as </w:t>
      </w:r>
      <w:r w:rsidR="002446DB" w:rsidRPr="002446DB">
        <w:rPr>
          <w:rFonts w:ascii="Arial" w:hAnsi="Arial" w:cs="Arial"/>
          <w:color w:val="000000"/>
          <w:sz w:val="21"/>
          <w:szCs w:val="21"/>
          <w:bdr w:val="none" w:sz="0" w:space="0" w:color="auto" w:frame="1"/>
          <w:shd w:val="clear" w:color="auto" w:fill="FFFFFF"/>
        </w:rPr>
        <w:t>a 2022 Silver Beaver Recipient</w:t>
      </w:r>
      <w:r w:rsidR="002446DB">
        <w:rPr>
          <w:rFonts w:ascii="Arial" w:hAnsi="Arial" w:cs="Arial"/>
          <w:color w:val="000000"/>
          <w:sz w:val="21"/>
          <w:szCs w:val="21"/>
          <w:bdr w:val="none" w:sz="0" w:space="0" w:color="auto" w:frame="1"/>
          <w:shd w:val="clear" w:color="auto" w:fill="FFFFFF"/>
        </w:rPr>
        <w:t>.</w:t>
      </w:r>
      <w:r w:rsidR="002446DB">
        <w:rPr>
          <w:rFonts w:ascii="Arial" w:hAnsi="Arial" w:cs="Arial"/>
          <w:color w:val="000000"/>
          <w:sz w:val="21"/>
          <w:szCs w:val="21"/>
          <w:bdr w:val="none" w:sz="0" w:space="0" w:color="auto" w:frame="1"/>
          <w:shd w:val="clear" w:color="auto" w:fill="FFFFFF"/>
        </w:rPr>
        <w:t xml:space="preserve"> </w:t>
      </w:r>
      <w:r w:rsidR="004B115D" w:rsidRPr="00195EB4">
        <w:rPr>
          <w:rFonts w:ascii="Arial" w:hAnsi="Arial" w:cs="Arial"/>
          <w:color w:val="000000"/>
          <w:sz w:val="21"/>
          <w:szCs w:val="21"/>
          <w:bdr w:val="none" w:sz="0" w:space="0" w:color="auto" w:frame="1"/>
          <w:shd w:val="clear" w:color="auto" w:fill="FFFFFF"/>
        </w:rPr>
        <w:t>Abit is a deacon and trustee of the Gainesville First Baptist Church</w:t>
      </w:r>
      <w:r w:rsidR="002446DB">
        <w:rPr>
          <w:rFonts w:ascii="Arial" w:hAnsi="Arial" w:cs="Arial"/>
          <w:color w:val="000000"/>
          <w:sz w:val="21"/>
          <w:szCs w:val="21"/>
          <w:bdr w:val="none" w:sz="0" w:space="0" w:color="auto" w:frame="1"/>
          <w:shd w:val="clear" w:color="auto" w:fill="FFFFFF"/>
        </w:rPr>
        <w:t xml:space="preserve">. </w:t>
      </w:r>
    </w:p>
    <w:p w14:paraId="4840ECEE" w14:textId="77777777" w:rsidR="002446DB" w:rsidRDefault="00A54BE8" w:rsidP="00A34303">
      <w:pPr>
        <w:spacing w:after="0"/>
        <w:rPr>
          <w:rFonts w:ascii="Arial" w:eastAsia="Times New Roman" w:hAnsi="Arial" w:cs="Arial"/>
          <w:sz w:val="21"/>
          <w:szCs w:val="21"/>
        </w:rPr>
      </w:pPr>
      <w:r w:rsidRPr="004B115D">
        <w:rPr>
          <w:rFonts w:ascii="Arial" w:eastAsia="Times New Roman" w:hAnsi="Arial" w:cs="Arial"/>
          <w:sz w:val="21"/>
          <w:szCs w:val="21"/>
        </w:rPr>
        <w:t xml:space="preserve">Abit lives in Gainesville, The Chicken Capitol of the World, with his lovely wife </w:t>
      </w:r>
      <w:hyperlink r:id="rId8" w:history="1">
        <w:r w:rsidRPr="004B115D">
          <w:rPr>
            <w:rFonts w:ascii="Arial" w:eastAsia="Times New Roman" w:hAnsi="Arial" w:cs="Arial"/>
            <w:sz w:val="21"/>
            <w:szCs w:val="21"/>
          </w:rPr>
          <w:t>Kay</w:t>
        </w:r>
        <w:r w:rsidRPr="004B115D">
          <w:rPr>
            <w:rFonts w:ascii="Arial" w:eastAsia="Times New Roman" w:hAnsi="Arial" w:cs="Arial"/>
            <w:sz w:val="21"/>
            <w:szCs w:val="21"/>
          </w:rPr>
          <w:t>a</w:t>
        </w:r>
        <w:r w:rsidRPr="004B115D">
          <w:rPr>
            <w:rFonts w:ascii="Arial" w:eastAsia="Times New Roman" w:hAnsi="Arial" w:cs="Arial"/>
            <w:sz w:val="21"/>
            <w:szCs w:val="21"/>
          </w:rPr>
          <w:t>nne</w:t>
        </w:r>
      </w:hyperlink>
      <w:r w:rsidRPr="004B115D">
        <w:rPr>
          <w:rFonts w:ascii="Arial" w:eastAsia="Times New Roman" w:hAnsi="Arial" w:cs="Arial"/>
          <w:sz w:val="21"/>
          <w:szCs w:val="21"/>
        </w:rPr>
        <w:t xml:space="preserve">, who he successfully courted during her reign as Miss Georgia. They’ve been blessed with two children and four grandchildren. The legacy that Abit and Kayanne have built in the Massey family </w:t>
      </w:r>
      <w:r w:rsidR="00327A19" w:rsidRPr="004B115D">
        <w:rPr>
          <w:rFonts w:ascii="Arial" w:eastAsia="Times New Roman" w:hAnsi="Arial" w:cs="Arial"/>
          <w:sz w:val="21"/>
          <w:szCs w:val="21"/>
        </w:rPr>
        <w:t xml:space="preserve">was recognized </w:t>
      </w:r>
      <w:r w:rsidRPr="004B115D">
        <w:rPr>
          <w:rFonts w:ascii="Arial" w:eastAsia="Times New Roman" w:hAnsi="Arial" w:cs="Arial"/>
          <w:sz w:val="21"/>
          <w:szCs w:val="21"/>
        </w:rPr>
        <w:t>when they were named the Alumni Family of the Year by the UGA</w:t>
      </w:r>
      <w:r w:rsidR="00C22C70" w:rsidRPr="004B115D">
        <w:rPr>
          <w:rFonts w:ascii="Arial" w:eastAsia="Times New Roman" w:hAnsi="Arial" w:cs="Arial"/>
          <w:sz w:val="21"/>
          <w:szCs w:val="21"/>
        </w:rPr>
        <w:t xml:space="preserve"> Alumni Association. Abit </w:t>
      </w:r>
      <w:r w:rsidRPr="004B115D">
        <w:rPr>
          <w:rFonts w:ascii="Arial" w:eastAsia="Times New Roman" w:hAnsi="Arial" w:cs="Arial"/>
          <w:sz w:val="21"/>
          <w:szCs w:val="21"/>
        </w:rPr>
        <w:t xml:space="preserve">gave </w:t>
      </w:r>
      <w:r w:rsidR="000366A8" w:rsidRPr="004B115D">
        <w:rPr>
          <w:rFonts w:ascii="Arial" w:eastAsia="Times New Roman" w:hAnsi="Arial" w:cs="Arial"/>
          <w:sz w:val="21"/>
          <w:szCs w:val="21"/>
        </w:rPr>
        <w:t xml:space="preserve">the </w:t>
      </w:r>
      <w:hyperlink r:id="rId9" w:history="1">
        <w:r w:rsidRPr="004B115D">
          <w:rPr>
            <w:rStyle w:val="Hyperlink"/>
            <w:rFonts w:ascii="Arial" w:eastAsia="Times New Roman" w:hAnsi="Arial" w:cs="Arial"/>
            <w:color w:val="auto"/>
            <w:sz w:val="21"/>
            <w:szCs w:val="21"/>
            <w:u w:val="none"/>
          </w:rPr>
          <w:t>final summer commencement address</w:t>
        </w:r>
      </w:hyperlink>
      <w:r w:rsidRPr="004B115D">
        <w:rPr>
          <w:rFonts w:ascii="Arial" w:eastAsia="Times New Roman" w:hAnsi="Arial" w:cs="Arial"/>
          <w:sz w:val="21"/>
          <w:szCs w:val="21"/>
        </w:rPr>
        <w:t xml:space="preserve"> at the </w:t>
      </w:r>
      <w:r w:rsidR="00C22C70" w:rsidRPr="004B115D">
        <w:rPr>
          <w:rFonts w:ascii="Arial" w:eastAsia="Times New Roman" w:hAnsi="Arial" w:cs="Arial"/>
          <w:sz w:val="21"/>
          <w:szCs w:val="21"/>
        </w:rPr>
        <w:t>U</w:t>
      </w:r>
      <w:r w:rsidRPr="004B115D">
        <w:rPr>
          <w:rFonts w:ascii="Arial" w:eastAsia="Times New Roman" w:hAnsi="Arial" w:cs="Arial"/>
          <w:sz w:val="21"/>
          <w:szCs w:val="21"/>
        </w:rPr>
        <w:t>niversity</w:t>
      </w:r>
      <w:r w:rsidR="00327A19" w:rsidRPr="004B115D">
        <w:rPr>
          <w:rFonts w:ascii="Arial" w:eastAsia="Times New Roman" w:hAnsi="Arial" w:cs="Arial"/>
          <w:sz w:val="21"/>
          <w:szCs w:val="21"/>
        </w:rPr>
        <w:t xml:space="preserve"> </w:t>
      </w:r>
      <w:r w:rsidR="00C22C70" w:rsidRPr="004B115D">
        <w:rPr>
          <w:rFonts w:ascii="Arial" w:eastAsia="Times New Roman" w:hAnsi="Arial" w:cs="Arial"/>
          <w:sz w:val="21"/>
          <w:szCs w:val="21"/>
        </w:rPr>
        <w:t xml:space="preserve">of Georgia </w:t>
      </w:r>
      <w:r w:rsidR="00327A19" w:rsidRPr="004B115D">
        <w:rPr>
          <w:rFonts w:ascii="Arial" w:eastAsia="Times New Roman" w:hAnsi="Arial" w:cs="Arial"/>
          <w:sz w:val="21"/>
          <w:szCs w:val="21"/>
        </w:rPr>
        <w:t>in 2014</w:t>
      </w:r>
      <w:r w:rsidR="00C22C70" w:rsidRPr="004B115D">
        <w:rPr>
          <w:rFonts w:ascii="Arial" w:eastAsia="Times New Roman" w:hAnsi="Arial" w:cs="Arial"/>
          <w:sz w:val="21"/>
          <w:szCs w:val="21"/>
        </w:rPr>
        <w:t xml:space="preserve"> and is featured in UGA’s oral history project. </w:t>
      </w:r>
    </w:p>
    <w:p w14:paraId="6EA4E333" w14:textId="77777777" w:rsidR="002446DB" w:rsidRDefault="002446DB" w:rsidP="00A34303">
      <w:pPr>
        <w:spacing w:after="0"/>
        <w:rPr>
          <w:rFonts w:ascii="Arial" w:eastAsia="Times New Roman" w:hAnsi="Arial" w:cs="Arial"/>
          <w:sz w:val="21"/>
          <w:szCs w:val="21"/>
        </w:rPr>
      </w:pPr>
    </w:p>
    <w:p w14:paraId="33711B12" w14:textId="7DCE4E75" w:rsidR="005B0AEC" w:rsidRPr="00A34303" w:rsidRDefault="001F2272" w:rsidP="00A34303">
      <w:pPr>
        <w:spacing w:after="0"/>
        <w:rPr>
          <w:rFonts w:eastAsia="Times New Roman" w:cs="Calibri"/>
        </w:rPr>
      </w:pPr>
      <w:r w:rsidRPr="004B115D">
        <w:rPr>
          <w:rFonts w:ascii="Arial" w:eastAsia="Times New Roman" w:hAnsi="Arial" w:cs="Arial"/>
          <w:sz w:val="21"/>
          <w:szCs w:val="21"/>
        </w:rPr>
        <w:t xml:space="preserve">Oh, and </w:t>
      </w:r>
      <w:r w:rsidR="00A54BE8" w:rsidRPr="004B115D">
        <w:rPr>
          <w:rFonts w:ascii="Arial" w:hAnsi="Arial" w:cs="Arial"/>
          <w:sz w:val="21"/>
          <w:szCs w:val="21"/>
        </w:rPr>
        <w:t xml:space="preserve">the address of the </w:t>
      </w:r>
      <w:r w:rsidR="005B0AEC" w:rsidRPr="004B115D">
        <w:rPr>
          <w:rFonts w:ascii="Arial" w:hAnsi="Arial" w:cs="Arial"/>
          <w:sz w:val="21"/>
          <w:szCs w:val="21"/>
        </w:rPr>
        <w:t>Georgia Poultry Laboratory just north of Gainesville</w:t>
      </w:r>
      <w:r w:rsidR="00A34303" w:rsidRPr="004B115D">
        <w:rPr>
          <w:rFonts w:ascii="Arial" w:hAnsi="Arial" w:cs="Arial"/>
          <w:sz w:val="21"/>
          <w:szCs w:val="21"/>
        </w:rPr>
        <w:t xml:space="preserve">? </w:t>
      </w:r>
      <w:r w:rsidR="00A54BE8" w:rsidRPr="004B115D">
        <w:rPr>
          <w:rFonts w:ascii="Arial" w:hAnsi="Arial" w:cs="Arial"/>
          <w:sz w:val="21"/>
          <w:szCs w:val="21"/>
        </w:rPr>
        <w:t xml:space="preserve">It’s </w:t>
      </w:r>
      <w:r w:rsidR="005B0AEC" w:rsidRPr="004B115D">
        <w:rPr>
          <w:rFonts w:ascii="Arial" w:hAnsi="Arial" w:cs="Arial"/>
          <w:sz w:val="21"/>
          <w:szCs w:val="21"/>
        </w:rPr>
        <w:t>3235 Abit Massey Way.</w:t>
      </w:r>
      <w:r w:rsidR="005B0AEC" w:rsidRPr="00A54BE8">
        <w:rPr>
          <w:rFonts w:cs="Calibri"/>
        </w:rPr>
        <w:t xml:space="preserve"> </w:t>
      </w:r>
    </w:p>
    <w:sectPr w:rsidR="005B0AEC" w:rsidRPr="00A34303" w:rsidSect="00A54BE8">
      <w:headerReference w:type="default" r:id="rId1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5DCC" w14:textId="77777777" w:rsidR="0078772E" w:rsidRDefault="0078772E" w:rsidP="00A54BE8">
      <w:pPr>
        <w:spacing w:after="0" w:line="240" w:lineRule="auto"/>
      </w:pPr>
      <w:r>
        <w:separator/>
      </w:r>
    </w:p>
  </w:endnote>
  <w:endnote w:type="continuationSeparator" w:id="0">
    <w:p w14:paraId="16C02C50" w14:textId="77777777" w:rsidR="0078772E" w:rsidRDefault="0078772E" w:rsidP="00A5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ee Rg">
    <w:panose1 w:val="02000503000000020004"/>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D366" w14:textId="77777777" w:rsidR="0078772E" w:rsidRDefault="0078772E" w:rsidP="00A54BE8">
      <w:pPr>
        <w:spacing w:after="0" w:line="240" w:lineRule="auto"/>
      </w:pPr>
      <w:r>
        <w:separator/>
      </w:r>
    </w:p>
  </w:footnote>
  <w:footnote w:type="continuationSeparator" w:id="0">
    <w:p w14:paraId="7C8162D5" w14:textId="77777777" w:rsidR="0078772E" w:rsidRDefault="0078772E" w:rsidP="00A54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1810" w14:textId="0FC88CAC" w:rsidR="004C76DB" w:rsidRPr="002446DB" w:rsidRDefault="004C76DB" w:rsidP="00384627">
    <w:pPr>
      <w:rPr>
        <w:rFonts w:ascii="Bree Rg" w:hAnsi="Bree Rg" w:cs="Calibri"/>
        <w:color w:val="7030A0"/>
        <w:sz w:val="28"/>
        <w:szCs w:val="28"/>
      </w:rPr>
    </w:pPr>
    <w:r w:rsidRPr="002446DB">
      <w:rPr>
        <w:rFonts w:ascii="Bree Rg" w:hAnsi="Bree Rg" w:cs="Calibri"/>
        <w:color w:val="7030A0"/>
        <w:sz w:val="28"/>
        <w:szCs w:val="28"/>
      </w:rPr>
      <w:t>Abit Massey Lecture Series</w:t>
    </w:r>
    <w:r w:rsidR="002446DB" w:rsidRPr="002446DB">
      <w:rPr>
        <w:rFonts w:ascii="Bree Rg" w:hAnsi="Bree Rg" w:cs="Calibri"/>
        <w:color w:val="7030A0"/>
        <w:sz w:val="28"/>
        <w:szCs w:val="28"/>
      </w:rPr>
      <w:t xml:space="preserve"> - </w:t>
    </w:r>
    <w:r w:rsidRPr="002446DB">
      <w:rPr>
        <w:rFonts w:ascii="Bree Rg" w:hAnsi="Bree Rg" w:cs="Calibri"/>
        <w:color w:val="7030A0"/>
        <w:sz w:val="28"/>
        <w:szCs w:val="28"/>
      </w:rPr>
      <w:t xml:space="preserve">Sponsored by </w:t>
    </w:r>
    <w:r w:rsidR="002446DB" w:rsidRPr="002446DB">
      <w:rPr>
        <w:rFonts w:ascii="Bree Rg" w:hAnsi="Bree Rg" w:cs="Calibri"/>
        <w:color w:val="7030A0"/>
        <w:sz w:val="28"/>
        <w:szCs w:val="28"/>
      </w:rPr>
      <w:t>Visit Savannah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01"/>
    <w:rsid w:val="000366A8"/>
    <w:rsid w:val="00084990"/>
    <w:rsid w:val="0009695D"/>
    <w:rsid w:val="000A5F35"/>
    <w:rsid w:val="001923AE"/>
    <w:rsid w:val="00195EB4"/>
    <w:rsid w:val="001F2272"/>
    <w:rsid w:val="002446DB"/>
    <w:rsid w:val="0027695A"/>
    <w:rsid w:val="002A6285"/>
    <w:rsid w:val="00327A19"/>
    <w:rsid w:val="00384627"/>
    <w:rsid w:val="00386A9E"/>
    <w:rsid w:val="003B62C1"/>
    <w:rsid w:val="0041175B"/>
    <w:rsid w:val="00413A01"/>
    <w:rsid w:val="004363B4"/>
    <w:rsid w:val="00444898"/>
    <w:rsid w:val="004B115D"/>
    <w:rsid w:val="004C76DB"/>
    <w:rsid w:val="004F3902"/>
    <w:rsid w:val="00572E9C"/>
    <w:rsid w:val="00572F9B"/>
    <w:rsid w:val="005B0AEC"/>
    <w:rsid w:val="0078772E"/>
    <w:rsid w:val="00797014"/>
    <w:rsid w:val="008F1331"/>
    <w:rsid w:val="00A34303"/>
    <w:rsid w:val="00A54BE8"/>
    <w:rsid w:val="00BA07C5"/>
    <w:rsid w:val="00BA67BD"/>
    <w:rsid w:val="00C22C70"/>
    <w:rsid w:val="00C647F1"/>
    <w:rsid w:val="00D34A20"/>
    <w:rsid w:val="00D56BEF"/>
    <w:rsid w:val="00D6058D"/>
    <w:rsid w:val="00E5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A2B0"/>
  <w15:chartTrackingRefBased/>
  <w15:docId w15:val="{DC861BA0-0E0F-4853-ADFF-D36848D0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E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4BE8"/>
    <w:rPr>
      <w:color w:val="0000FF"/>
      <w:u w:val="single"/>
    </w:rPr>
  </w:style>
  <w:style w:type="paragraph" w:styleId="Header">
    <w:name w:val="header"/>
    <w:basedOn w:val="Normal"/>
    <w:link w:val="HeaderChar"/>
    <w:uiPriority w:val="99"/>
    <w:unhideWhenUsed/>
    <w:rsid w:val="00A54BE8"/>
    <w:pPr>
      <w:tabs>
        <w:tab w:val="center" w:pos="4680"/>
        <w:tab w:val="right" w:pos="9360"/>
      </w:tabs>
    </w:pPr>
  </w:style>
  <w:style w:type="character" w:customStyle="1" w:styleId="HeaderChar">
    <w:name w:val="Header Char"/>
    <w:link w:val="Header"/>
    <w:uiPriority w:val="99"/>
    <w:rsid w:val="00A54BE8"/>
    <w:rPr>
      <w:sz w:val="22"/>
      <w:szCs w:val="22"/>
    </w:rPr>
  </w:style>
  <w:style w:type="paragraph" w:styleId="Footer">
    <w:name w:val="footer"/>
    <w:basedOn w:val="Normal"/>
    <w:link w:val="FooterChar"/>
    <w:uiPriority w:val="99"/>
    <w:unhideWhenUsed/>
    <w:rsid w:val="00A54BE8"/>
    <w:pPr>
      <w:tabs>
        <w:tab w:val="center" w:pos="4680"/>
        <w:tab w:val="right" w:pos="9360"/>
      </w:tabs>
    </w:pPr>
  </w:style>
  <w:style w:type="character" w:customStyle="1" w:styleId="FooterChar">
    <w:name w:val="Footer Char"/>
    <w:link w:val="Footer"/>
    <w:uiPriority w:val="99"/>
    <w:rsid w:val="00A54BE8"/>
    <w:rPr>
      <w:sz w:val="22"/>
      <w:szCs w:val="22"/>
    </w:rPr>
  </w:style>
  <w:style w:type="paragraph" w:styleId="BalloonText">
    <w:name w:val="Balloon Text"/>
    <w:basedOn w:val="Normal"/>
    <w:link w:val="BalloonTextChar"/>
    <w:uiPriority w:val="99"/>
    <w:semiHidden/>
    <w:unhideWhenUsed/>
    <w:rsid w:val="00A54B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4B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3262">
      <w:bodyDiv w:val="1"/>
      <w:marLeft w:val="0"/>
      <w:marRight w:val="0"/>
      <w:marTop w:val="0"/>
      <w:marBottom w:val="0"/>
      <w:divBdr>
        <w:top w:val="none" w:sz="0" w:space="0" w:color="auto"/>
        <w:left w:val="none" w:sz="0" w:space="0" w:color="auto"/>
        <w:bottom w:val="none" w:sz="0" w:space="0" w:color="auto"/>
        <w:right w:val="none" w:sz="0" w:space="0" w:color="auto"/>
      </w:divBdr>
      <w:divsChild>
        <w:div w:id="490365467">
          <w:marLeft w:val="0"/>
          <w:marRight w:val="0"/>
          <w:marTop w:val="0"/>
          <w:marBottom w:val="0"/>
          <w:divBdr>
            <w:top w:val="none" w:sz="0" w:space="0" w:color="auto"/>
            <w:left w:val="none" w:sz="0" w:space="0" w:color="auto"/>
            <w:bottom w:val="none" w:sz="0" w:space="0" w:color="auto"/>
            <w:right w:val="none" w:sz="0" w:space="0" w:color="auto"/>
          </w:divBdr>
        </w:div>
        <w:div w:id="572860433">
          <w:marLeft w:val="0"/>
          <w:marRight w:val="0"/>
          <w:marTop w:val="0"/>
          <w:marBottom w:val="0"/>
          <w:divBdr>
            <w:top w:val="none" w:sz="0" w:space="0" w:color="auto"/>
            <w:left w:val="none" w:sz="0" w:space="0" w:color="auto"/>
            <w:bottom w:val="none" w:sz="0" w:space="0" w:color="auto"/>
            <w:right w:val="none" w:sz="0" w:space="0" w:color="auto"/>
          </w:divBdr>
        </w:div>
        <w:div w:id="668604424">
          <w:marLeft w:val="0"/>
          <w:marRight w:val="0"/>
          <w:marTop w:val="0"/>
          <w:marBottom w:val="0"/>
          <w:divBdr>
            <w:top w:val="none" w:sz="0" w:space="0" w:color="auto"/>
            <w:left w:val="none" w:sz="0" w:space="0" w:color="auto"/>
            <w:bottom w:val="none" w:sz="0" w:space="0" w:color="auto"/>
            <w:right w:val="none" w:sz="0" w:space="0" w:color="auto"/>
          </w:divBdr>
        </w:div>
        <w:div w:id="984159709">
          <w:marLeft w:val="0"/>
          <w:marRight w:val="0"/>
          <w:marTop w:val="0"/>
          <w:marBottom w:val="0"/>
          <w:divBdr>
            <w:top w:val="none" w:sz="0" w:space="0" w:color="auto"/>
            <w:left w:val="none" w:sz="0" w:space="0" w:color="auto"/>
            <w:bottom w:val="none" w:sz="0" w:space="0" w:color="auto"/>
            <w:right w:val="none" w:sz="0" w:space="0" w:color="auto"/>
          </w:divBdr>
        </w:div>
        <w:div w:id="1389301368">
          <w:marLeft w:val="0"/>
          <w:marRight w:val="0"/>
          <w:marTop w:val="0"/>
          <w:marBottom w:val="0"/>
          <w:divBdr>
            <w:top w:val="none" w:sz="0" w:space="0" w:color="auto"/>
            <w:left w:val="none" w:sz="0" w:space="0" w:color="auto"/>
            <w:bottom w:val="none" w:sz="0" w:space="0" w:color="auto"/>
            <w:right w:val="none" w:sz="0" w:space="0" w:color="auto"/>
          </w:divBdr>
        </w:div>
        <w:div w:id="1490828246">
          <w:marLeft w:val="0"/>
          <w:marRight w:val="0"/>
          <w:marTop w:val="0"/>
          <w:marBottom w:val="0"/>
          <w:divBdr>
            <w:top w:val="none" w:sz="0" w:space="0" w:color="auto"/>
            <w:left w:val="none" w:sz="0" w:space="0" w:color="auto"/>
            <w:bottom w:val="none" w:sz="0" w:space="0" w:color="auto"/>
            <w:right w:val="none" w:sz="0" w:space="0" w:color="auto"/>
          </w:divBdr>
        </w:div>
        <w:div w:id="2116749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ae.org/associations/4328/files/Ms%20Kayanne%20fall%202013.pdf" TargetMode="External"/><Relationship Id="rId3" Type="http://schemas.openxmlformats.org/officeDocument/2006/relationships/webSettings" Target="webSettings.xml"/><Relationship Id="rId7" Type="http://schemas.openxmlformats.org/officeDocument/2006/relationships/hyperlink" Target="http://www.wattagnet.com/articles/1479-abit-massey-receives-georgia-tech-presidential-cit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commencement.uga.edu/article/abit-massey-2014-summer-combined-commen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Links>
    <vt:vector size="18" baseType="variant">
      <vt:variant>
        <vt:i4>6619195</vt:i4>
      </vt:variant>
      <vt:variant>
        <vt:i4>6</vt:i4>
      </vt:variant>
      <vt:variant>
        <vt:i4>0</vt:i4>
      </vt:variant>
      <vt:variant>
        <vt:i4>5</vt:i4>
      </vt:variant>
      <vt:variant>
        <vt:lpwstr>http://commencement.uga.edu/article/abit-massey-2014-summer-combined-commencement/</vt:lpwstr>
      </vt:variant>
      <vt:variant>
        <vt:lpwstr/>
      </vt:variant>
      <vt:variant>
        <vt:i4>1835075</vt:i4>
      </vt:variant>
      <vt:variant>
        <vt:i4>3</vt:i4>
      </vt:variant>
      <vt:variant>
        <vt:i4>0</vt:i4>
      </vt:variant>
      <vt:variant>
        <vt:i4>5</vt:i4>
      </vt:variant>
      <vt:variant>
        <vt:lpwstr>http://www.gsae.org/associations/4328/files/Ms Kayanne fall 2013.pdf</vt:lpwstr>
      </vt:variant>
      <vt:variant>
        <vt:lpwstr/>
      </vt:variant>
      <vt:variant>
        <vt:i4>6422645</vt:i4>
      </vt:variant>
      <vt:variant>
        <vt:i4>0</vt:i4>
      </vt:variant>
      <vt:variant>
        <vt:i4>0</vt:i4>
      </vt:variant>
      <vt:variant>
        <vt:i4>5</vt:i4>
      </vt:variant>
      <vt:variant>
        <vt:lpwstr>http://www.wattagnet.com/articles/1479-abit-massey-receives-georgia-tech-presidential-citation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cp:lastModifiedBy>Wendy W. Kavanagh, CAE</cp:lastModifiedBy>
  <cp:revision>2</cp:revision>
  <cp:lastPrinted>2018-09-18T14:07:00Z</cp:lastPrinted>
  <dcterms:created xsi:type="dcterms:W3CDTF">2022-09-16T15:36:00Z</dcterms:created>
  <dcterms:modified xsi:type="dcterms:W3CDTF">2022-09-16T15:36:00Z</dcterms:modified>
</cp:coreProperties>
</file>