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3234F" w14:textId="77777777" w:rsidR="004D71D4" w:rsidRDefault="009F5A18">
      <w:pPr>
        <w:pStyle w:val="NoSpacing"/>
        <w:jc w:val="center"/>
        <w:rPr>
          <w:b/>
          <w:sz w:val="28"/>
          <w:szCs w:val="28"/>
        </w:rPr>
      </w:pPr>
      <w:r>
        <w:rPr>
          <w:b/>
          <w:sz w:val="28"/>
          <w:szCs w:val="28"/>
        </w:rPr>
        <w:t>Supplier Council Panel: The Hybrid Event in 2021</w:t>
      </w:r>
    </w:p>
    <w:p w14:paraId="65EE8CB3" w14:textId="77777777" w:rsidR="004D71D4" w:rsidRDefault="009F5A18">
      <w:pPr>
        <w:pStyle w:val="NoSpacing"/>
        <w:jc w:val="center"/>
        <w:rPr>
          <w:b/>
          <w:sz w:val="28"/>
          <w:szCs w:val="28"/>
        </w:rPr>
      </w:pPr>
      <w:r>
        <w:rPr>
          <w:b/>
          <w:sz w:val="28"/>
          <w:szCs w:val="28"/>
        </w:rPr>
        <w:t>Thursday, May 13 – 4:00-5:00 pm on Zoom</w:t>
      </w:r>
    </w:p>
    <w:p w14:paraId="0B98AABD" w14:textId="77777777" w:rsidR="004D71D4" w:rsidRDefault="004D71D4">
      <w:pPr>
        <w:pStyle w:val="NoSpacing"/>
        <w:rPr>
          <w:b/>
          <w:sz w:val="28"/>
          <w:szCs w:val="28"/>
        </w:rPr>
      </w:pPr>
    </w:p>
    <w:p w14:paraId="7ADAC3DD" w14:textId="77777777" w:rsidR="004D71D4" w:rsidRDefault="009F5A18">
      <w:pPr>
        <w:pStyle w:val="NoSpacing"/>
        <w:rPr>
          <w:b/>
          <w:sz w:val="28"/>
          <w:szCs w:val="28"/>
        </w:rPr>
      </w:pPr>
      <w:r>
        <w:rPr>
          <w:b/>
          <w:sz w:val="28"/>
          <w:szCs w:val="28"/>
        </w:rPr>
        <w:t xml:space="preserve">Moderator – Sheryl and Maria </w:t>
      </w:r>
    </w:p>
    <w:p w14:paraId="3598DFC2" w14:textId="77777777" w:rsidR="004D71D4" w:rsidRDefault="004D71D4">
      <w:pPr>
        <w:pStyle w:val="NoSpacing"/>
        <w:rPr>
          <w:b/>
          <w:sz w:val="28"/>
          <w:szCs w:val="28"/>
        </w:rPr>
      </w:pPr>
    </w:p>
    <w:p w14:paraId="44CCF3A9" w14:textId="77777777" w:rsidR="004D71D4" w:rsidRDefault="009F5A18">
      <w:pPr>
        <w:pStyle w:val="NoSpacing"/>
        <w:rPr>
          <w:b/>
          <w:sz w:val="28"/>
          <w:szCs w:val="28"/>
        </w:rPr>
      </w:pPr>
      <w:r>
        <w:rPr>
          <w:b/>
          <w:sz w:val="28"/>
          <w:szCs w:val="28"/>
        </w:rPr>
        <w:t>Panelists</w:t>
      </w:r>
    </w:p>
    <w:p w14:paraId="05AC809A" w14:textId="77777777" w:rsidR="004D71D4" w:rsidRDefault="009F5A18">
      <w:pPr>
        <w:pStyle w:val="NoSpacing"/>
        <w:numPr>
          <w:ilvl w:val="0"/>
          <w:numId w:val="6"/>
        </w:numPr>
        <w:rPr>
          <w:rFonts w:eastAsia="Times New Roman"/>
          <w:color w:val="000000"/>
          <w:sz w:val="28"/>
          <w:szCs w:val="28"/>
        </w:rPr>
      </w:pPr>
      <w:r>
        <w:rPr>
          <w:rFonts w:eastAsia="Times New Roman"/>
          <w:color w:val="000000"/>
          <w:sz w:val="28"/>
          <w:szCs w:val="28"/>
          <w:bdr w:val="nil"/>
        </w:rPr>
        <w:t>Benjie Peterson, CEO/President Living Visions Audio Visual</w:t>
      </w:r>
    </w:p>
    <w:p w14:paraId="45CE3E21" w14:textId="77777777" w:rsidR="004D71D4" w:rsidRDefault="009F5A18">
      <w:pPr>
        <w:pStyle w:val="NoSpacing"/>
        <w:numPr>
          <w:ilvl w:val="0"/>
          <w:numId w:val="6"/>
        </w:numPr>
        <w:rPr>
          <w:rFonts w:eastAsia="Times New Roman"/>
          <w:color w:val="000000"/>
          <w:sz w:val="28"/>
          <w:szCs w:val="28"/>
        </w:rPr>
      </w:pPr>
      <w:r>
        <w:rPr>
          <w:rFonts w:eastAsia="Times New Roman"/>
          <w:color w:val="000000"/>
          <w:sz w:val="28"/>
          <w:szCs w:val="28"/>
          <w:bdr w:val="nil"/>
        </w:rPr>
        <w:t xml:space="preserve">Travis Briggs, Sales Manager with Encore Audio Visual, Hybrid+ Certified  </w:t>
      </w:r>
    </w:p>
    <w:p w14:paraId="14325BF2" w14:textId="77777777" w:rsidR="004D71D4" w:rsidRDefault="009F5A18">
      <w:pPr>
        <w:pStyle w:val="NoSpacing"/>
        <w:numPr>
          <w:ilvl w:val="0"/>
          <w:numId w:val="6"/>
        </w:numPr>
        <w:rPr>
          <w:rFonts w:eastAsia="Times New Roman"/>
          <w:color w:val="000000"/>
          <w:sz w:val="28"/>
          <w:szCs w:val="28"/>
        </w:rPr>
      </w:pPr>
      <w:r>
        <w:rPr>
          <w:rFonts w:eastAsia="Times New Roman"/>
          <w:color w:val="000000"/>
          <w:sz w:val="28"/>
          <w:szCs w:val="28"/>
        </w:rPr>
        <w:t>Brandon Dunn, Project Manager with OAV Atlanta</w:t>
      </w:r>
    </w:p>
    <w:p w14:paraId="6AFE123A" w14:textId="77777777" w:rsidR="004D71D4" w:rsidRDefault="004D71D4">
      <w:pPr>
        <w:pStyle w:val="NoSpacing"/>
        <w:rPr>
          <w:b/>
          <w:sz w:val="28"/>
          <w:szCs w:val="28"/>
        </w:rPr>
      </w:pPr>
    </w:p>
    <w:p w14:paraId="300E2791" w14:textId="77777777" w:rsidR="004D71D4" w:rsidRDefault="009F5A18">
      <w:pPr>
        <w:pStyle w:val="NoSpacing"/>
        <w:rPr>
          <w:b/>
          <w:sz w:val="28"/>
          <w:szCs w:val="28"/>
        </w:rPr>
      </w:pPr>
      <w:r>
        <w:rPr>
          <w:b/>
          <w:sz w:val="28"/>
          <w:szCs w:val="28"/>
        </w:rPr>
        <w:t>Session Flow</w:t>
      </w:r>
    </w:p>
    <w:p w14:paraId="2A10C01E" w14:textId="77777777" w:rsidR="004D71D4" w:rsidRDefault="009F5A18">
      <w:pPr>
        <w:pStyle w:val="NoSpacing"/>
        <w:numPr>
          <w:ilvl w:val="0"/>
          <w:numId w:val="5"/>
        </w:numPr>
        <w:rPr>
          <w:sz w:val="28"/>
          <w:szCs w:val="28"/>
        </w:rPr>
      </w:pPr>
      <w:r>
        <w:rPr>
          <w:sz w:val="28"/>
          <w:szCs w:val="28"/>
        </w:rPr>
        <w:t xml:space="preserve">Welcome Everyone </w:t>
      </w:r>
    </w:p>
    <w:p w14:paraId="5FA6FB97" w14:textId="77777777" w:rsidR="004D71D4" w:rsidRDefault="009F5A18">
      <w:pPr>
        <w:pStyle w:val="NoSpacing"/>
        <w:numPr>
          <w:ilvl w:val="0"/>
          <w:numId w:val="5"/>
        </w:numPr>
        <w:rPr>
          <w:sz w:val="28"/>
          <w:szCs w:val="28"/>
        </w:rPr>
      </w:pPr>
      <w:r>
        <w:rPr>
          <w:sz w:val="28"/>
          <w:szCs w:val="28"/>
        </w:rPr>
        <w:t>Quick and fun Icebreaker Trivia Question</w:t>
      </w:r>
    </w:p>
    <w:p w14:paraId="240EAEA4" w14:textId="77777777" w:rsidR="004D71D4" w:rsidRDefault="009F5A18">
      <w:pPr>
        <w:pStyle w:val="NoSpacing"/>
        <w:numPr>
          <w:ilvl w:val="0"/>
          <w:numId w:val="5"/>
        </w:numPr>
        <w:rPr>
          <w:sz w:val="28"/>
          <w:szCs w:val="28"/>
        </w:rPr>
      </w:pPr>
      <w:r>
        <w:rPr>
          <w:sz w:val="28"/>
          <w:szCs w:val="28"/>
        </w:rPr>
        <w:t>Introduce Panelists</w:t>
      </w:r>
    </w:p>
    <w:p w14:paraId="624E9ACC" w14:textId="77777777" w:rsidR="004D71D4" w:rsidRDefault="009F5A18">
      <w:pPr>
        <w:pStyle w:val="NoSpacing"/>
        <w:numPr>
          <w:ilvl w:val="0"/>
          <w:numId w:val="5"/>
        </w:numPr>
        <w:rPr>
          <w:sz w:val="28"/>
          <w:szCs w:val="28"/>
        </w:rPr>
      </w:pPr>
      <w:r>
        <w:rPr>
          <w:sz w:val="28"/>
          <w:szCs w:val="28"/>
        </w:rPr>
        <w:t>Close out with announcements</w:t>
      </w:r>
    </w:p>
    <w:p w14:paraId="7C958069" w14:textId="77777777" w:rsidR="004D71D4" w:rsidRDefault="004D71D4">
      <w:pPr>
        <w:pStyle w:val="NoSpacing"/>
        <w:rPr>
          <w:rFonts w:cstheme="minorHAnsi"/>
          <w:sz w:val="28"/>
          <w:szCs w:val="28"/>
        </w:rPr>
      </w:pPr>
    </w:p>
    <w:p w14:paraId="0E6C4976" w14:textId="77777777" w:rsidR="004D71D4" w:rsidRDefault="009F5A18">
      <w:pPr>
        <w:pStyle w:val="NoSpacing"/>
        <w:rPr>
          <w:b/>
          <w:sz w:val="28"/>
          <w:szCs w:val="28"/>
        </w:rPr>
      </w:pPr>
      <w:r>
        <w:rPr>
          <w:b/>
          <w:sz w:val="28"/>
          <w:szCs w:val="28"/>
        </w:rPr>
        <w:t>Links</w:t>
      </w:r>
    </w:p>
    <w:p w14:paraId="6B4AFD85" w14:textId="77777777" w:rsidR="004D71D4" w:rsidRDefault="009F5A18">
      <w:pPr>
        <w:pStyle w:val="NoSpacing"/>
        <w:rPr>
          <w:sz w:val="28"/>
          <w:szCs w:val="28"/>
        </w:rPr>
      </w:pPr>
      <w:r>
        <w:rPr>
          <w:sz w:val="28"/>
          <w:szCs w:val="28"/>
        </w:rPr>
        <w:t>Every</w:t>
      </w:r>
      <w:r>
        <w:rPr>
          <w:sz w:val="28"/>
          <w:szCs w:val="28"/>
        </w:rPr>
        <w:t xml:space="preserve">one please be on Zoom by 3:45 pm on Thursday:  </w:t>
      </w:r>
      <w:hyperlink r:id="rId5" w:history="1">
        <w:r>
          <w:rPr>
            <w:rStyle w:val="Hyperlink"/>
            <w:sz w:val="28"/>
            <w:szCs w:val="28"/>
          </w:rPr>
          <w:t>Zoom Meeting</w:t>
        </w:r>
      </w:hyperlink>
    </w:p>
    <w:p w14:paraId="36ECC65C" w14:textId="77777777" w:rsidR="004D71D4" w:rsidRDefault="004D71D4">
      <w:pPr>
        <w:pStyle w:val="NoSpacing"/>
        <w:rPr>
          <w:rFonts w:cstheme="minorHAnsi"/>
          <w:sz w:val="28"/>
          <w:szCs w:val="28"/>
        </w:rPr>
      </w:pPr>
    </w:p>
    <w:p w14:paraId="348298C1" w14:textId="77777777" w:rsidR="004D71D4" w:rsidRDefault="009F5A18">
      <w:pPr>
        <w:pStyle w:val="NoSpacing"/>
        <w:rPr>
          <w:sz w:val="28"/>
          <w:szCs w:val="28"/>
        </w:rPr>
      </w:pPr>
      <w:r>
        <w:rPr>
          <w:b/>
          <w:sz w:val="28"/>
          <w:szCs w:val="28"/>
        </w:rPr>
        <w:t xml:space="preserve">Question: </w:t>
      </w:r>
      <w:r>
        <w:rPr>
          <w:sz w:val="28"/>
          <w:szCs w:val="28"/>
        </w:rPr>
        <w:t>What is a Hybrid Event?</w:t>
      </w:r>
      <w:r>
        <w:rPr>
          <w:b/>
          <w:color w:val="FF0000"/>
          <w:sz w:val="28"/>
          <w:szCs w:val="28"/>
        </w:rPr>
        <w:t xml:space="preserve"> Hybrid event is the combination of live in person event as wel</w:t>
      </w:r>
      <w:r>
        <w:rPr>
          <w:b/>
          <w:color w:val="FF0000"/>
          <w:sz w:val="28"/>
          <w:szCs w:val="28"/>
        </w:rPr>
        <w:t>l as livestream virtual event.</w:t>
      </w:r>
    </w:p>
    <w:p w14:paraId="112AFC15" w14:textId="77777777" w:rsidR="004D71D4" w:rsidRDefault="004D71D4">
      <w:pPr>
        <w:pStyle w:val="NoSpacing"/>
        <w:rPr>
          <w:b/>
          <w:sz w:val="28"/>
          <w:szCs w:val="28"/>
        </w:rPr>
      </w:pPr>
    </w:p>
    <w:p w14:paraId="39156E8C" w14:textId="77777777" w:rsidR="004D71D4" w:rsidRDefault="009F5A18">
      <w:pPr>
        <w:pStyle w:val="NoSpacing"/>
        <w:rPr>
          <w:color w:val="FF0000"/>
          <w:sz w:val="28"/>
          <w:szCs w:val="28"/>
        </w:rPr>
      </w:pPr>
      <w:r>
        <w:rPr>
          <w:b/>
          <w:sz w:val="28"/>
          <w:szCs w:val="28"/>
        </w:rPr>
        <w:t>Question:</w:t>
      </w:r>
      <w:r>
        <w:rPr>
          <w:sz w:val="28"/>
          <w:szCs w:val="28"/>
        </w:rPr>
        <w:t xml:space="preserve"> What do you need to host a successful Hybrid Event (planning time, equipment and execution)? </w:t>
      </w:r>
      <w:r>
        <w:rPr>
          <w:b/>
          <w:color w:val="FF0000"/>
          <w:sz w:val="28"/>
          <w:szCs w:val="28"/>
        </w:rPr>
        <w:t>Depending on the AV needs and budget for Client, the same Live event In person setup can be used for hybrid Events ( such</w:t>
      </w:r>
      <w:r>
        <w:rPr>
          <w:b/>
          <w:color w:val="FF0000"/>
          <w:sz w:val="28"/>
          <w:szCs w:val="28"/>
        </w:rPr>
        <w:t xml:space="preserve"> as Video screens, projectors, audio speakers, wireless mics, lighting, cameras, and etc...). Then for the virtual part of the event, we take an audio and video feed from live in person event and send it to video stream setup that includes a Live stream co</w:t>
      </w:r>
      <w:r>
        <w:rPr>
          <w:b/>
          <w:color w:val="FF0000"/>
          <w:sz w:val="28"/>
          <w:szCs w:val="28"/>
        </w:rPr>
        <w:t xml:space="preserve">nversion box and a computer dedicated to Live stream. The live stream will also send virtual feed back to live event video switcher and audio console for virtual attendees and presenters.. Typically setups are half day to full day setups depending on size </w:t>
      </w:r>
      <w:r>
        <w:rPr>
          <w:b/>
          <w:color w:val="FF0000"/>
          <w:sz w:val="28"/>
          <w:szCs w:val="28"/>
        </w:rPr>
        <w:t>of show.</w:t>
      </w:r>
    </w:p>
    <w:p w14:paraId="063EBE30" w14:textId="77777777" w:rsidR="004D71D4" w:rsidRDefault="004D71D4">
      <w:pPr>
        <w:pStyle w:val="NoSpacing"/>
        <w:rPr>
          <w:b/>
          <w:sz w:val="28"/>
          <w:szCs w:val="28"/>
        </w:rPr>
      </w:pPr>
    </w:p>
    <w:p w14:paraId="3012FC4C" w14:textId="77777777" w:rsidR="004D71D4" w:rsidRDefault="009F5A18">
      <w:pPr>
        <w:pStyle w:val="NoSpacing"/>
        <w:rPr>
          <w:b/>
          <w:color w:val="FF0000"/>
          <w:sz w:val="28"/>
          <w:szCs w:val="28"/>
        </w:rPr>
      </w:pPr>
      <w:r>
        <w:rPr>
          <w:b/>
          <w:sz w:val="28"/>
          <w:szCs w:val="28"/>
        </w:rPr>
        <w:t>Question:</w:t>
      </w:r>
      <w:r>
        <w:rPr>
          <w:sz w:val="28"/>
          <w:szCs w:val="28"/>
        </w:rPr>
        <w:t xml:space="preserve"> What options are out there so live attendees can interact with virtual attendees? </w:t>
      </w:r>
      <w:r>
        <w:rPr>
          <w:b/>
          <w:color w:val="FF0000"/>
          <w:sz w:val="28"/>
          <w:szCs w:val="28"/>
        </w:rPr>
        <w:t>Most used interactive platforms are zoom meeting, Microsoft Teams,, Google meet, and webex. There are other options as well that allow you to just focus o</w:t>
      </w:r>
      <w:r>
        <w:rPr>
          <w:b/>
          <w:color w:val="FF0000"/>
          <w:sz w:val="28"/>
          <w:szCs w:val="28"/>
        </w:rPr>
        <w:t xml:space="preserve">n who will be presenting and interacting virtual and live and </w:t>
      </w:r>
      <w:r>
        <w:rPr>
          <w:b/>
          <w:color w:val="FF0000"/>
          <w:sz w:val="28"/>
          <w:szCs w:val="28"/>
        </w:rPr>
        <w:lastRenderedPageBreak/>
        <w:t xml:space="preserve">not have to facilitate all attendees that are just to view the event.. ( Such as zoom webinar, vimeo pro, and OBS. </w:t>
      </w:r>
    </w:p>
    <w:p w14:paraId="6365C6AD" w14:textId="77777777" w:rsidR="004D71D4" w:rsidRDefault="009F5A18">
      <w:pPr>
        <w:pStyle w:val="NoSpacing"/>
        <w:rPr>
          <w:sz w:val="28"/>
          <w:szCs w:val="28"/>
        </w:rPr>
      </w:pPr>
      <w:r>
        <w:rPr>
          <w:b/>
          <w:sz w:val="28"/>
          <w:szCs w:val="28"/>
        </w:rPr>
        <w:t>Question:</w:t>
      </w:r>
      <w:r>
        <w:rPr>
          <w:sz w:val="28"/>
          <w:szCs w:val="28"/>
        </w:rPr>
        <w:t xml:space="preserve"> What is an expected percentage increase in cost of a hybrid event and how can meeting organizers plan for that increase? </w:t>
      </w:r>
      <w:r>
        <w:rPr>
          <w:b/>
          <w:color w:val="FF0000"/>
          <w:sz w:val="28"/>
          <w:szCs w:val="28"/>
        </w:rPr>
        <w:t xml:space="preserve">In addition to equipment and techs needed for live in person event, it is not much of an increase of cost to do virtual event. Adding </w:t>
      </w:r>
      <w:r>
        <w:rPr>
          <w:b/>
          <w:color w:val="FF0000"/>
          <w:sz w:val="28"/>
          <w:szCs w:val="28"/>
        </w:rPr>
        <w:t xml:space="preserve">cameras/ camera op, live stream computer and accesories , live stream tech and stable internet is average of 30% mark up to create hybrid event. </w:t>
      </w:r>
    </w:p>
    <w:p w14:paraId="5283B73C" w14:textId="77777777" w:rsidR="004D71D4" w:rsidRDefault="004D71D4">
      <w:pPr>
        <w:pStyle w:val="NoSpacing"/>
        <w:rPr>
          <w:color w:val="FF0000"/>
          <w:sz w:val="28"/>
          <w:szCs w:val="28"/>
        </w:rPr>
      </w:pPr>
    </w:p>
    <w:p w14:paraId="22195137" w14:textId="77777777" w:rsidR="004D71D4" w:rsidRDefault="009F5A18">
      <w:pPr>
        <w:pStyle w:val="NoSpacing"/>
        <w:rPr>
          <w:b/>
          <w:color w:val="FF0000"/>
          <w:sz w:val="28"/>
          <w:szCs w:val="28"/>
        </w:rPr>
      </w:pPr>
      <w:r>
        <w:rPr>
          <w:b/>
          <w:sz w:val="28"/>
          <w:szCs w:val="28"/>
        </w:rPr>
        <w:t>Question:</w:t>
      </w:r>
      <w:r>
        <w:rPr>
          <w:sz w:val="28"/>
          <w:szCs w:val="28"/>
        </w:rPr>
        <w:t xml:space="preserve"> What tools are you using to educate customers on the expectations for cost, execution, etc of a hyb</w:t>
      </w:r>
      <w:r>
        <w:rPr>
          <w:sz w:val="28"/>
          <w:szCs w:val="28"/>
        </w:rPr>
        <w:t xml:space="preserve">rid event? </w:t>
      </w:r>
      <w:r>
        <w:rPr>
          <w:b/>
          <w:color w:val="FF0000"/>
          <w:sz w:val="28"/>
          <w:szCs w:val="28"/>
        </w:rPr>
        <w:t>Whether its via email or by phone, we give our clients and vendors complete access to our knowledge and experience planning for hybrid events. We are willing to walk our clients through the whole process from beginning to the end. We send out ne</w:t>
      </w:r>
      <w:r>
        <w:rPr>
          <w:b/>
          <w:color w:val="FF0000"/>
          <w:sz w:val="28"/>
          <w:szCs w:val="28"/>
        </w:rPr>
        <w:t>wsletters every month to our client's, vendors, and resources updating them on the latest trends and tips that we OAV have experienced in the past and present.</w:t>
      </w:r>
    </w:p>
    <w:p w14:paraId="404D6B58" w14:textId="77777777" w:rsidR="004D71D4" w:rsidRDefault="004D71D4">
      <w:pPr>
        <w:pStyle w:val="NoSpacing"/>
        <w:rPr>
          <w:b/>
          <w:color w:val="FF0000"/>
          <w:sz w:val="28"/>
          <w:szCs w:val="28"/>
        </w:rPr>
      </w:pPr>
    </w:p>
    <w:p w14:paraId="751BE9EE" w14:textId="77777777" w:rsidR="004D71D4" w:rsidRDefault="009F5A18">
      <w:pPr>
        <w:pStyle w:val="NoSpacing"/>
        <w:rPr>
          <w:b/>
          <w:color w:val="FF0000"/>
          <w:sz w:val="28"/>
          <w:szCs w:val="28"/>
        </w:rPr>
      </w:pPr>
      <w:r>
        <w:rPr>
          <w:b/>
          <w:sz w:val="28"/>
          <w:szCs w:val="28"/>
        </w:rPr>
        <w:t>stion:</w:t>
      </w:r>
      <w:r>
        <w:rPr>
          <w:sz w:val="28"/>
          <w:szCs w:val="28"/>
        </w:rPr>
        <w:t xml:space="preserve"> </w:t>
      </w:r>
      <w:r>
        <w:rPr>
          <w:sz w:val="28"/>
          <w:szCs w:val="28"/>
        </w:rPr>
        <w:t xml:space="preserve"> What is a lesson learned that did not work out as well as you hoped or that you just feel could be improved upon going forward with Hybrid/Virtual events in 2021? </w:t>
      </w:r>
      <w:r>
        <w:rPr>
          <w:b/>
          <w:color w:val="FF0000"/>
          <w:sz w:val="28"/>
          <w:szCs w:val="28"/>
        </w:rPr>
        <w:t>The two most important things to a successful hybrid event is getting as much info from clie</w:t>
      </w:r>
      <w:r>
        <w:rPr>
          <w:b/>
          <w:color w:val="FF0000"/>
          <w:sz w:val="28"/>
          <w:szCs w:val="28"/>
        </w:rPr>
        <w:t>nt as possible from the beginning, we don't like to assume or undersale a client and then not meet client expectations come time of event. And the other important lesson we have learned is that your at mercy of the internet for the virtual part of hybrid e</w:t>
      </w:r>
      <w:r>
        <w:rPr>
          <w:b/>
          <w:color w:val="FF0000"/>
          <w:sz w:val="28"/>
          <w:szCs w:val="28"/>
        </w:rPr>
        <w:t>vent. Do not use wifi or any kind of hot spot, the best way to go is a internet hardline with at least 25MBs upload speed.</w:t>
      </w:r>
    </w:p>
    <w:p w14:paraId="4AEA3CEE" w14:textId="77777777" w:rsidR="004D71D4" w:rsidRDefault="004D71D4">
      <w:pPr>
        <w:pStyle w:val="NoSpacing"/>
        <w:rPr>
          <w:sz w:val="28"/>
          <w:szCs w:val="28"/>
        </w:rPr>
      </w:pPr>
    </w:p>
    <w:p w14:paraId="17305ED7" w14:textId="77777777" w:rsidR="004D71D4" w:rsidRDefault="009F5A18">
      <w:pPr>
        <w:pStyle w:val="NoSpacing"/>
        <w:rPr>
          <w:sz w:val="28"/>
          <w:szCs w:val="28"/>
        </w:rPr>
      </w:pPr>
      <w:r>
        <w:rPr>
          <w:b/>
          <w:sz w:val="28"/>
          <w:szCs w:val="28"/>
        </w:rPr>
        <w:t xml:space="preserve"> Question: </w:t>
      </w:r>
      <w:r>
        <w:rPr>
          <w:sz w:val="28"/>
          <w:szCs w:val="28"/>
        </w:rPr>
        <w:t>Do y’all have some examples or resources that you would recommend for our Supplier Council members (recognizing GSAE is a</w:t>
      </w:r>
      <w:r>
        <w:rPr>
          <w:sz w:val="28"/>
          <w:szCs w:val="28"/>
        </w:rPr>
        <w:t xml:space="preserve"> great source of information and connections to help you be successful </w:t>
      </w:r>
      <w:r>
        <w:rPr>
          <w:rFonts w:ascii="Segoe UI Emoji" w:eastAsia="Segoe UI Emoji" w:hAnsi="Segoe UI Emoji" w:cs="Segoe UI Emoji"/>
          <w:sz w:val="28"/>
          <w:szCs w:val="28"/>
        </w:rPr>
        <w:t>😊</w:t>
      </w:r>
      <w:r>
        <w:rPr>
          <w:sz w:val="28"/>
          <w:szCs w:val="28"/>
        </w:rPr>
        <w:t xml:space="preserve">)? </w:t>
      </w:r>
      <w:r>
        <w:rPr>
          <w:b/>
          <w:color w:val="FF0000"/>
          <w:sz w:val="28"/>
          <w:szCs w:val="28"/>
        </w:rPr>
        <w:t xml:space="preserve">GSAE is great source for networking with other vendors and professionals in other industries </w:t>
      </w:r>
    </w:p>
    <w:p w14:paraId="35B3128E" w14:textId="77777777" w:rsidR="004D71D4" w:rsidRDefault="004D71D4">
      <w:pPr>
        <w:pStyle w:val="NoSpacing"/>
        <w:rPr>
          <w:sz w:val="28"/>
          <w:szCs w:val="28"/>
        </w:rPr>
      </w:pPr>
    </w:p>
    <w:p w14:paraId="31DBB11F" w14:textId="77777777" w:rsidR="004D71D4" w:rsidRDefault="009F5A18">
      <w:pPr>
        <w:pStyle w:val="NoSpacing"/>
        <w:rPr>
          <w:sz w:val="28"/>
          <w:szCs w:val="28"/>
        </w:rPr>
      </w:pPr>
      <w:r>
        <w:rPr>
          <w:b/>
          <w:sz w:val="28"/>
          <w:szCs w:val="28"/>
        </w:rPr>
        <w:t>Closing Thoughts:</w:t>
      </w:r>
      <w:r>
        <w:rPr>
          <w:sz w:val="28"/>
          <w:szCs w:val="28"/>
        </w:rPr>
        <w:t xml:space="preserve"> To close us out today, each panel member gives a great tip or a fin</w:t>
      </w:r>
      <w:r>
        <w:rPr>
          <w:sz w:val="28"/>
          <w:szCs w:val="28"/>
        </w:rPr>
        <w:t>al piece of advice for our supplier council members about how to help associations plan for successful hybrid events:</w:t>
      </w:r>
      <w:r>
        <w:rPr>
          <w:b/>
          <w:sz w:val="28"/>
          <w:szCs w:val="28"/>
        </w:rPr>
        <w:t xml:space="preserve"> </w:t>
      </w:r>
      <w:r>
        <w:rPr>
          <w:b/>
          <w:color w:val="FF0000"/>
          <w:sz w:val="28"/>
          <w:szCs w:val="28"/>
        </w:rPr>
        <w:t>Dont hesitate to reach out to your preferred AV provider. We are hear to help from the very beginning stages of planning out an hybrid eve</w:t>
      </w:r>
      <w:r>
        <w:rPr>
          <w:b/>
          <w:color w:val="FF0000"/>
          <w:sz w:val="28"/>
          <w:szCs w:val="28"/>
        </w:rPr>
        <w:t xml:space="preserve">nt. </w:t>
      </w:r>
    </w:p>
    <w:p w14:paraId="5426BC71" w14:textId="77777777" w:rsidR="004D71D4" w:rsidRDefault="004D71D4">
      <w:pPr>
        <w:pStyle w:val="NoSpacing"/>
        <w:rPr>
          <w:b/>
          <w:sz w:val="28"/>
          <w:szCs w:val="28"/>
        </w:rPr>
      </w:pPr>
    </w:p>
    <w:p w14:paraId="6D180E25" w14:textId="77777777" w:rsidR="004D71D4" w:rsidRDefault="009F5A18">
      <w:pPr>
        <w:pStyle w:val="NoSpacing"/>
        <w:rPr>
          <w:sz w:val="28"/>
          <w:szCs w:val="28"/>
        </w:rPr>
      </w:pPr>
      <w:r>
        <w:rPr>
          <w:b/>
          <w:sz w:val="28"/>
          <w:szCs w:val="28"/>
        </w:rPr>
        <w:lastRenderedPageBreak/>
        <w:t xml:space="preserve">End: </w:t>
      </w:r>
      <w:r>
        <w:rPr>
          <w:sz w:val="28"/>
          <w:szCs w:val="28"/>
        </w:rPr>
        <w:t>Sheryl thanks everyone, any announcements – Next Supplier Council Meeting is scheduled for August. We look forward to seeing you at the Annual meeting in June.</w:t>
      </w:r>
    </w:p>
    <w:p w14:paraId="4EE38C24" w14:textId="77777777" w:rsidR="004D71D4" w:rsidRDefault="004D71D4">
      <w:pPr>
        <w:pStyle w:val="NoSpacing"/>
        <w:rPr>
          <w:sz w:val="28"/>
          <w:szCs w:val="28"/>
        </w:rPr>
      </w:pPr>
    </w:p>
    <w:sectPr w:rsidR="004D7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0000"/>
    <w:multiLevelType w:val="hybridMultilevel"/>
    <w:tmpl w:val="4A2F1FBD"/>
    <w:lvl w:ilvl="0" w:tplc="3D2872FC">
      <w:start w:val="1"/>
      <w:numFmt w:val="bullet"/>
      <w:lvlText w:val="·"/>
      <w:lvlJc w:val="left"/>
      <w:pPr>
        <w:ind w:left="720" w:hanging="360"/>
      </w:pPr>
      <w:rPr>
        <w:rFonts w:ascii="Symbol" w:hAnsi="Symbol" w:hint="default"/>
      </w:rPr>
    </w:lvl>
    <w:lvl w:ilvl="1" w:tplc="9D4E5C6A">
      <w:start w:val="1"/>
      <w:numFmt w:val="bullet"/>
      <w:lvlText w:val="o"/>
      <w:lvlJc w:val="left"/>
      <w:pPr>
        <w:ind w:left="1440" w:hanging="360"/>
      </w:pPr>
      <w:rPr>
        <w:rFonts w:ascii="Courier New" w:hAnsi="Courier New" w:cs="Courier New" w:hint="default"/>
      </w:rPr>
    </w:lvl>
    <w:lvl w:ilvl="2" w:tplc="DFF694FA">
      <w:start w:val="1"/>
      <w:numFmt w:val="bullet"/>
      <w:lvlText w:val="§"/>
      <w:lvlJc w:val="left"/>
      <w:pPr>
        <w:ind w:left="2160" w:hanging="360"/>
      </w:pPr>
      <w:rPr>
        <w:rFonts w:ascii="Wingdings" w:hAnsi="Wingdings" w:hint="default"/>
      </w:rPr>
    </w:lvl>
    <w:lvl w:ilvl="3" w:tplc="D6DAEE28">
      <w:start w:val="1"/>
      <w:numFmt w:val="bullet"/>
      <w:lvlText w:val="·"/>
      <w:lvlJc w:val="left"/>
      <w:pPr>
        <w:ind w:left="2880" w:hanging="360"/>
      </w:pPr>
      <w:rPr>
        <w:rFonts w:ascii="Symbol" w:hAnsi="Symbol" w:hint="default"/>
      </w:rPr>
    </w:lvl>
    <w:lvl w:ilvl="4" w:tplc="F97CB48A">
      <w:start w:val="1"/>
      <w:numFmt w:val="bullet"/>
      <w:lvlText w:val="o"/>
      <w:lvlJc w:val="left"/>
      <w:pPr>
        <w:ind w:left="3600" w:hanging="360"/>
      </w:pPr>
      <w:rPr>
        <w:rFonts w:ascii="Courier New" w:hAnsi="Courier New" w:cs="Courier New" w:hint="default"/>
      </w:rPr>
    </w:lvl>
    <w:lvl w:ilvl="5" w:tplc="BD260C06">
      <w:start w:val="1"/>
      <w:numFmt w:val="bullet"/>
      <w:lvlText w:val="§"/>
      <w:lvlJc w:val="left"/>
      <w:pPr>
        <w:ind w:left="4320" w:hanging="360"/>
      </w:pPr>
      <w:rPr>
        <w:rFonts w:ascii="Wingdings" w:hAnsi="Wingdings" w:hint="default"/>
      </w:rPr>
    </w:lvl>
    <w:lvl w:ilvl="6" w:tplc="9116664C">
      <w:start w:val="1"/>
      <w:numFmt w:val="bullet"/>
      <w:lvlText w:val="·"/>
      <w:lvlJc w:val="left"/>
      <w:pPr>
        <w:ind w:left="5040" w:hanging="360"/>
      </w:pPr>
      <w:rPr>
        <w:rFonts w:ascii="Symbol" w:hAnsi="Symbol" w:hint="default"/>
      </w:rPr>
    </w:lvl>
    <w:lvl w:ilvl="7" w:tplc="FB021046">
      <w:start w:val="1"/>
      <w:numFmt w:val="bullet"/>
      <w:lvlText w:val="o"/>
      <w:lvlJc w:val="left"/>
      <w:pPr>
        <w:ind w:left="5760" w:hanging="360"/>
      </w:pPr>
      <w:rPr>
        <w:rFonts w:ascii="Courier New" w:hAnsi="Courier New" w:cs="Courier New" w:hint="default"/>
      </w:rPr>
    </w:lvl>
    <w:lvl w:ilvl="8" w:tplc="A4389D58">
      <w:start w:val="1"/>
      <w:numFmt w:val="bullet"/>
      <w:lvlText w:val="§"/>
      <w:lvlJc w:val="left"/>
      <w:pPr>
        <w:ind w:left="6480" w:hanging="360"/>
      </w:pPr>
      <w:rPr>
        <w:rFonts w:ascii="Wingdings" w:hAnsi="Wingdings" w:hint="default"/>
      </w:rPr>
    </w:lvl>
  </w:abstractNum>
  <w:abstractNum w:abstractNumId="1" w15:restartNumberingAfterBreak="0">
    <w:nsid w:val="2F000001"/>
    <w:multiLevelType w:val="hybridMultilevel"/>
    <w:tmpl w:val="3B021B62"/>
    <w:lvl w:ilvl="0" w:tplc="CD1E86C6">
      <w:start w:val="1"/>
      <w:numFmt w:val="bullet"/>
      <w:lvlText w:val="·"/>
      <w:lvlJc w:val="left"/>
      <w:pPr>
        <w:ind w:left="720" w:hanging="360"/>
      </w:pPr>
      <w:rPr>
        <w:rFonts w:ascii="Symbol" w:hAnsi="Symbol" w:hint="default"/>
      </w:rPr>
    </w:lvl>
    <w:lvl w:ilvl="1" w:tplc="EC7A8ADA">
      <w:start w:val="1"/>
      <w:numFmt w:val="bullet"/>
      <w:lvlText w:val="o"/>
      <w:lvlJc w:val="left"/>
      <w:pPr>
        <w:ind w:left="1440" w:hanging="360"/>
      </w:pPr>
      <w:rPr>
        <w:rFonts w:ascii="Courier New" w:hAnsi="Courier New" w:cs="Courier New" w:hint="default"/>
      </w:rPr>
    </w:lvl>
    <w:lvl w:ilvl="2" w:tplc="3AFC577C">
      <w:start w:val="1"/>
      <w:numFmt w:val="bullet"/>
      <w:lvlText w:val="§"/>
      <w:lvlJc w:val="left"/>
      <w:pPr>
        <w:ind w:left="2160" w:hanging="360"/>
      </w:pPr>
      <w:rPr>
        <w:rFonts w:ascii="Wingdings" w:hAnsi="Wingdings" w:hint="default"/>
      </w:rPr>
    </w:lvl>
    <w:lvl w:ilvl="3" w:tplc="C6FAED3C">
      <w:start w:val="1"/>
      <w:numFmt w:val="bullet"/>
      <w:lvlText w:val="·"/>
      <w:lvlJc w:val="left"/>
      <w:pPr>
        <w:ind w:left="2880" w:hanging="360"/>
      </w:pPr>
      <w:rPr>
        <w:rFonts w:ascii="Symbol" w:hAnsi="Symbol" w:hint="default"/>
      </w:rPr>
    </w:lvl>
    <w:lvl w:ilvl="4" w:tplc="D514E9CE">
      <w:start w:val="1"/>
      <w:numFmt w:val="bullet"/>
      <w:lvlText w:val="o"/>
      <w:lvlJc w:val="left"/>
      <w:pPr>
        <w:ind w:left="3600" w:hanging="360"/>
      </w:pPr>
      <w:rPr>
        <w:rFonts w:ascii="Courier New" w:hAnsi="Courier New" w:cs="Courier New" w:hint="default"/>
      </w:rPr>
    </w:lvl>
    <w:lvl w:ilvl="5" w:tplc="396C3656">
      <w:start w:val="1"/>
      <w:numFmt w:val="bullet"/>
      <w:lvlText w:val="§"/>
      <w:lvlJc w:val="left"/>
      <w:pPr>
        <w:ind w:left="4320" w:hanging="360"/>
      </w:pPr>
      <w:rPr>
        <w:rFonts w:ascii="Wingdings" w:hAnsi="Wingdings" w:hint="default"/>
      </w:rPr>
    </w:lvl>
    <w:lvl w:ilvl="6" w:tplc="09266AB0">
      <w:start w:val="1"/>
      <w:numFmt w:val="bullet"/>
      <w:lvlText w:val="·"/>
      <w:lvlJc w:val="left"/>
      <w:pPr>
        <w:ind w:left="5040" w:hanging="360"/>
      </w:pPr>
      <w:rPr>
        <w:rFonts w:ascii="Symbol" w:hAnsi="Symbol" w:hint="default"/>
      </w:rPr>
    </w:lvl>
    <w:lvl w:ilvl="7" w:tplc="61009D56">
      <w:start w:val="1"/>
      <w:numFmt w:val="bullet"/>
      <w:lvlText w:val="o"/>
      <w:lvlJc w:val="left"/>
      <w:pPr>
        <w:ind w:left="5760" w:hanging="360"/>
      </w:pPr>
      <w:rPr>
        <w:rFonts w:ascii="Courier New" w:hAnsi="Courier New" w:cs="Courier New" w:hint="default"/>
      </w:rPr>
    </w:lvl>
    <w:lvl w:ilvl="8" w:tplc="6C903D14">
      <w:start w:val="1"/>
      <w:numFmt w:val="bullet"/>
      <w:lvlText w:val="§"/>
      <w:lvlJc w:val="left"/>
      <w:pPr>
        <w:ind w:left="6480" w:hanging="360"/>
      </w:pPr>
      <w:rPr>
        <w:rFonts w:ascii="Wingdings" w:hAnsi="Wingdings" w:hint="default"/>
      </w:rPr>
    </w:lvl>
  </w:abstractNum>
  <w:abstractNum w:abstractNumId="2" w15:restartNumberingAfterBreak="0">
    <w:nsid w:val="2F000002"/>
    <w:multiLevelType w:val="hybridMultilevel"/>
    <w:tmpl w:val="3949998F"/>
    <w:lvl w:ilvl="0" w:tplc="A9F25914">
      <w:start w:val="1"/>
      <w:numFmt w:val="bullet"/>
      <w:lvlText w:val="·"/>
      <w:lvlJc w:val="left"/>
      <w:pPr>
        <w:ind w:left="720" w:hanging="360"/>
      </w:pPr>
      <w:rPr>
        <w:rFonts w:ascii="Symbol" w:hAnsi="Symbol" w:hint="default"/>
      </w:rPr>
    </w:lvl>
    <w:lvl w:ilvl="1" w:tplc="E7CC1E9E">
      <w:start w:val="1"/>
      <w:numFmt w:val="bullet"/>
      <w:lvlText w:val="o"/>
      <w:lvlJc w:val="left"/>
      <w:pPr>
        <w:ind w:left="1440" w:hanging="360"/>
      </w:pPr>
      <w:rPr>
        <w:rFonts w:ascii="Courier New" w:hAnsi="Courier New" w:cs="Courier New" w:hint="default"/>
      </w:rPr>
    </w:lvl>
    <w:lvl w:ilvl="2" w:tplc="17A69784">
      <w:start w:val="1"/>
      <w:numFmt w:val="bullet"/>
      <w:lvlText w:val="§"/>
      <w:lvlJc w:val="left"/>
      <w:pPr>
        <w:ind w:left="2160" w:hanging="360"/>
      </w:pPr>
      <w:rPr>
        <w:rFonts w:ascii="Wingdings" w:hAnsi="Wingdings" w:hint="default"/>
      </w:rPr>
    </w:lvl>
    <w:lvl w:ilvl="3" w:tplc="2F506442">
      <w:start w:val="1"/>
      <w:numFmt w:val="bullet"/>
      <w:lvlText w:val="·"/>
      <w:lvlJc w:val="left"/>
      <w:pPr>
        <w:ind w:left="2880" w:hanging="360"/>
      </w:pPr>
      <w:rPr>
        <w:rFonts w:ascii="Symbol" w:hAnsi="Symbol" w:hint="default"/>
      </w:rPr>
    </w:lvl>
    <w:lvl w:ilvl="4" w:tplc="92402ED2">
      <w:start w:val="1"/>
      <w:numFmt w:val="bullet"/>
      <w:lvlText w:val="o"/>
      <w:lvlJc w:val="left"/>
      <w:pPr>
        <w:ind w:left="3600" w:hanging="360"/>
      </w:pPr>
      <w:rPr>
        <w:rFonts w:ascii="Courier New" w:hAnsi="Courier New" w:cs="Courier New" w:hint="default"/>
      </w:rPr>
    </w:lvl>
    <w:lvl w:ilvl="5" w:tplc="7A66F772">
      <w:start w:val="1"/>
      <w:numFmt w:val="bullet"/>
      <w:lvlText w:val="§"/>
      <w:lvlJc w:val="left"/>
      <w:pPr>
        <w:ind w:left="4320" w:hanging="360"/>
      </w:pPr>
      <w:rPr>
        <w:rFonts w:ascii="Wingdings" w:hAnsi="Wingdings" w:hint="default"/>
      </w:rPr>
    </w:lvl>
    <w:lvl w:ilvl="6" w:tplc="6FD228F8">
      <w:start w:val="1"/>
      <w:numFmt w:val="bullet"/>
      <w:lvlText w:val="·"/>
      <w:lvlJc w:val="left"/>
      <w:pPr>
        <w:ind w:left="5040" w:hanging="360"/>
      </w:pPr>
      <w:rPr>
        <w:rFonts w:ascii="Symbol" w:hAnsi="Symbol" w:hint="default"/>
      </w:rPr>
    </w:lvl>
    <w:lvl w:ilvl="7" w:tplc="1100A0AC">
      <w:start w:val="1"/>
      <w:numFmt w:val="bullet"/>
      <w:lvlText w:val="o"/>
      <w:lvlJc w:val="left"/>
      <w:pPr>
        <w:ind w:left="5760" w:hanging="360"/>
      </w:pPr>
      <w:rPr>
        <w:rFonts w:ascii="Courier New" w:hAnsi="Courier New" w:cs="Courier New" w:hint="default"/>
      </w:rPr>
    </w:lvl>
    <w:lvl w:ilvl="8" w:tplc="67B4EF2C">
      <w:start w:val="1"/>
      <w:numFmt w:val="bullet"/>
      <w:lvlText w:val="§"/>
      <w:lvlJc w:val="left"/>
      <w:pPr>
        <w:ind w:left="6480" w:hanging="360"/>
      </w:pPr>
      <w:rPr>
        <w:rFonts w:ascii="Wingdings" w:hAnsi="Wingdings" w:hint="default"/>
      </w:rPr>
    </w:lvl>
  </w:abstractNum>
  <w:abstractNum w:abstractNumId="3" w15:restartNumberingAfterBreak="0">
    <w:nsid w:val="2F000003"/>
    <w:multiLevelType w:val="hybridMultilevel"/>
    <w:tmpl w:val="233D9344"/>
    <w:lvl w:ilvl="0" w:tplc="5750FF56">
      <w:start w:val="1"/>
      <w:numFmt w:val="bullet"/>
      <w:lvlText w:val="·"/>
      <w:lvlJc w:val="left"/>
      <w:pPr>
        <w:ind w:left="720" w:hanging="360"/>
      </w:pPr>
      <w:rPr>
        <w:rFonts w:ascii="Symbol" w:hAnsi="Symbol" w:hint="default"/>
      </w:rPr>
    </w:lvl>
    <w:lvl w:ilvl="1" w:tplc="31E2F888">
      <w:start w:val="1"/>
      <w:numFmt w:val="bullet"/>
      <w:lvlText w:val="o"/>
      <w:lvlJc w:val="left"/>
      <w:pPr>
        <w:ind w:left="1440" w:hanging="360"/>
      </w:pPr>
      <w:rPr>
        <w:rFonts w:ascii="Courier New" w:hAnsi="Courier New" w:cs="Courier New" w:hint="default"/>
      </w:rPr>
    </w:lvl>
    <w:lvl w:ilvl="2" w:tplc="3E76BD6E">
      <w:start w:val="1"/>
      <w:numFmt w:val="bullet"/>
      <w:lvlText w:val="§"/>
      <w:lvlJc w:val="left"/>
      <w:pPr>
        <w:ind w:left="2160" w:hanging="360"/>
      </w:pPr>
      <w:rPr>
        <w:rFonts w:ascii="Wingdings" w:hAnsi="Wingdings" w:hint="default"/>
      </w:rPr>
    </w:lvl>
    <w:lvl w:ilvl="3" w:tplc="D76CC80A">
      <w:start w:val="1"/>
      <w:numFmt w:val="bullet"/>
      <w:lvlText w:val="·"/>
      <w:lvlJc w:val="left"/>
      <w:pPr>
        <w:ind w:left="2880" w:hanging="360"/>
      </w:pPr>
      <w:rPr>
        <w:rFonts w:ascii="Symbol" w:hAnsi="Symbol" w:hint="default"/>
      </w:rPr>
    </w:lvl>
    <w:lvl w:ilvl="4" w:tplc="BC32510E">
      <w:start w:val="1"/>
      <w:numFmt w:val="bullet"/>
      <w:lvlText w:val="o"/>
      <w:lvlJc w:val="left"/>
      <w:pPr>
        <w:ind w:left="3600" w:hanging="360"/>
      </w:pPr>
      <w:rPr>
        <w:rFonts w:ascii="Courier New" w:hAnsi="Courier New" w:cs="Courier New" w:hint="default"/>
      </w:rPr>
    </w:lvl>
    <w:lvl w:ilvl="5" w:tplc="0BAC0990">
      <w:start w:val="1"/>
      <w:numFmt w:val="bullet"/>
      <w:lvlText w:val="§"/>
      <w:lvlJc w:val="left"/>
      <w:pPr>
        <w:ind w:left="4320" w:hanging="360"/>
      </w:pPr>
      <w:rPr>
        <w:rFonts w:ascii="Wingdings" w:hAnsi="Wingdings" w:hint="default"/>
      </w:rPr>
    </w:lvl>
    <w:lvl w:ilvl="6" w:tplc="5DD2AAAA">
      <w:start w:val="1"/>
      <w:numFmt w:val="bullet"/>
      <w:lvlText w:val="·"/>
      <w:lvlJc w:val="left"/>
      <w:pPr>
        <w:ind w:left="5040" w:hanging="360"/>
      </w:pPr>
      <w:rPr>
        <w:rFonts w:ascii="Symbol" w:hAnsi="Symbol" w:hint="default"/>
      </w:rPr>
    </w:lvl>
    <w:lvl w:ilvl="7" w:tplc="C7CEC748">
      <w:start w:val="1"/>
      <w:numFmt w:val="bullet"/>
      <w:lvlText w:val="o"/>
      <w:lvlJc w:val="left"/>
      <w:pPr>
        <w:ind w:left="5760" w:hanging="360"/>
      </w:pPr>
      <w:rPr>
        <w:rFonts w:ascii="Courier New" w:hAnsi="Courier New" w:cs="Courier New" w:hint="default"/>
      </w:rPr>
    </w:lvl>
    <w:lvl w:ilvl="8" w:tplc="A0AED0E2">
      <w:start w:val="1"/>
      <w:numFmt w:val="bullet"/>
      <w:lvlText w:val="§"/>
      <w:lvlJc w:val="left"/>
      <w:pPr>
        <w:ind w:left="6480" w:hanging="360"/>
      </w:pPr>
      <w:rPr>
        <w:rFonts w:ascii="Wingdings" w:hAnsi="Wingdings" w:hint="default"/>
      </w:rPr>
    </w:lvl>
  </w:abstractNum>
  <w:abstractNum w:abstractNumId="4" w15:restartNumberingAfterBreak="0">
    <w:nsid w:val="2F000004"/>
    <w:multiLevelType w:val="hybridMultilevel"/>
    <w:tmpl w:val="5540E66E"/>
    <w:lvl w:ilvl="0" w:tplc="459836D4">
      <w:start w:val="1"/>
      <w:numFmt w:val="bullet"/>
      <w:lvlText w:val="·"/>
      <w:lvlJc w:val="left"/>
      <w:pPr>
        <w:tabs>
          <w:tab w:val="left" w:pos="720"/>
        </w:tabs>
        <w:ind w:left="720" w:hanging="360"/>
      </w:pPr>
      <w:rPr>
        <w:rFonts w:ascii="Symbol" w:hAnsi="Symbol" w:hint="default"/>
        <w:sz w:val="20"/>
        <w:szCs w:val="20"/>
      </w:rPr>
    </w:lvl>
    <w:lvl w:ilvl="1" w:tplc="E850C1C8">
      <w:start w:val="1"/>
      <w:numFmt w:val="bullet"/>
      <w:lvlText w:val="·"/>
      <w:lvlJc w:val="left"/>
      <w:pPr>
        <w:tabs>
          <w:tab w:val="left" w:pos="1440"/>
        </w:tabs>
        <w:ind w:left="1440" w:hanging="360"/>
      </w:pPr>
      <w:rPr>
        <w:rFonts w:ascii="Symbol" w:hAnsi="Symbol" w:hint="default"/>
        <w:sz w:val="20"/>
        <w:szCs w:val="20"/>
      </w:rPr>
    </w:lvl>
    <w:lvl w:ilvl="2" w:tplc="A0E2AB3E">
      <w:start w:val="1"/>
      <w:numFmt w:val="bullet"/>
      <w:lvlText w:val="·"/>
      <w:lvlJc w:val="left"/>
      <w:pPr>
        <w:tabs>
          <w:tab w:val="left" w:pos="2160"/>
        </w:tabs>
        <w:ind w:left="2160" w:hanging="360"/>
      </w:pPr>
      <w:rPr>
        <w:rFonts w:ascii="Symbol" w:hAnsi="Symbol" w:hint="default"/>
        <w:sz w:val="20"/>
        <w:szCs w:val="20"/>
      </w:rPr>
    </w:lvl>
    <w:lvl w:ilvl="3" w:tplc="11EE4168">
      <w:start w:val="1"/>
      <w:numFmt w:val="bullet"/>
      <w:lvlText w:val="·"/>
      <w:lvlJc w:val="left"/>
      <w:pPr>
        <w:tabs>
          <w:tab w:val="left" w:pos="2880"/>
        </w:tabs>
        <w:ind w:left="2880" w:hanging="360"/>
      </w:pPr>
      <w:rPr>
        <w:rFonts w:ascii="Symbol" w:hAnsi="Symbol" w:hint="default"/>
        <w:sz w:val="20"/>
        <w:szCs w:val="20"/>
      </w:rPr>
    </w:lvl>
    <w:lvl w:ilvl="4" w:tplc="C1CC479E">
      <w:start w:val="1"/>
      <w:numFmt w:val="bullet"/>
      <w:lvlText w:val="·"/>
      <w:lvlJc w:val="left"/>
      <w:pPr>
        <w:tabs>
          <w:tab w:val="left" w:pos="3600"/>
        </w:tabs>
        <w:ind w:left="3600" w:hanging="360"/>
      </w:pPr>
      <w:rPr>
        <w:rFonts w:ascii="Symbol" w:hAnsi="Symbol" w:hint="default"/>
        <w:sz w:val="20"/>
        <w:szCs w:val="20"/>
      </w:rPr>
    </w:lvl>
    <w:lvl w:ilvl="5" w:tplc="C91260F2">
      <w:start w:val="1"/>
      <w:numFmt w:val="bullet"/>
      <w:lvlText w:val="·"/>
      <w:lvlJc w:val="left"/>
      <w:pPr>
        <w:tabs>
          <w:tab w:val="left" w:pos="4320"/>
        </w:tabs>
        <w:ind w:left="4320" w:hanging="360"/>
      </w:pPr>
      <w:rPr>
        <w:rFonts w:ascii="Symbol" w:hAnsi="Symbol" w:hint="default"/>
        <w:sz w:val="20"/>
        <w:szCs w:val="20"/>
      </w:rPr>
    </w:lvl>
    <w:lvl w:ilvl="6" w:tplc="B2EA65F4">
      <w:start w:val="1"/>
      <w:numFmt w:val="bullet"/>
      <w:lvlText w:val="·"/>
      <w:lvlJc w:val="left"/>
      <w:pPr>
        <w:tabs>
          <w:tab w:val="left" w:pos="5040"/>
        </w:tabs>
        <w:ind w:left="5040" w:hanging="360"/>
      </w:pPr>
      <w:rPr>
        <w:rFonts w:ascii="Symbol" w:hAnsi="Symbol" w:hint="default"/>
        <w:sz w:val="20"/>
        <w:szCs w:val="20"/>
      </w:rPr>
    </w:lvl>
    <w:lvl w:ilvl="7" w:tplc="BB86BE44">
      <w:start w:val="1"/>
      <w:numFmt w:val="bullet"/>
      <w:lvlText w:val="·"/>
      <w:lvlJc w:val="left"/>
      <w:pPr>
        <w:tabs>
          <w:tab w:val="left" w:pos="5760"/>
        </w:tabs>
        <w:ind w:left="5760" w:hanging="360"/>
      </w:pPr>
      <w:rPr>
        <w:rFonts w:ascii="Symbol" w:hAnsi="Symbol" w:hint="default"/>
        <w:sz w:val="20"/>
        <w:szCs w:val="20"/>
      </w:rPr>
    </w:lvl>
    <w:lvl w:ilvl="8" w:tplc="EB281758">
      <w:start w:val="1"/>
      <w:numFmt w:val="bullet"/>
      <w:lvlText w:val="·"/>
      <w:lvlJc w:val="left"/>
      <w:pPr>
        <w:tabs>
          <w:tab w:val="left" w:pos="6480"/>
        </w:tabs>
        <w:ind w:left="6480" w:hanging="360"/>
      </w:pPr>
      <w:rPr>
        <w:rFonts w:ascii="Symbol" w:hAnsi="Symbol" w:hint="default"/>
        <w:sz w:val="20"/>
        <w:szCs w:val="20"/>
      </w:rPr>
    </w:lvl>
  </w:abstractNum>
  <w:abstractNum w:abstractNumId="5" w15:restartNumberingAfterBreak="0">
    <w:nsid w:val="2F000005"/>
    <w:multiLevelType w:val="hybridMultilevel"/>
    <w:tmpl w:val="51A86CAA"/>
    <w:lvl w:ilvl="0" w:tplc="AF5CD682">
      <w:start w:val="1"/>
      <w:numFmt w:val="bullet"/>
      <w:lvlText w:val="·"/>
      <w:lvlJc w:val="left"/>
      <w:pPr>
        <w:ind w:left="720" w:hanging="360"/>
      </w:pPr>
      <w:rPr>
        <w:rFonts w:ascii="Symbol" w:hAnsi="Symbol" w:hint="default"/>
      </w:rPr>
    </w:lvl>
    <w:lvl w:ilvl="1" w:tplc="BE0A23C0">
      <w:start w:val="1"/>
      <w:numFmt w:val="bullet"/>
      <w:lvlText w:val="o"/>
      <w:lvlJc w:val="left"/>
      <w:pPr>
        <w:ind w:left="1440" w:hanging="360"/>
      </w:pPr>
      <w:rPr>
        <w:rFonts w:ascii="Courier New" w:hAnsi="Courier New" w:cs="Courier New" w:hint="default"/>
      </w:rPr>
    </w:lvl>
    <w:lvl w:ilvl="2" w:tplc="08CE256A">
      <w:start w:val="1"/>
      <w:numFmt w:val="bullet"/>
      <w:lvlText w:val="§"/>
      <w:lvlJc w:val="left"/>
      <w:pPr>
        <w:ind w:left="2160" w:hanging="360"/>
      </w:pPr>
      <w:rPr>
        <w:rFonts w:ascii="Wingdings" w:hAnsi="Wingdings" w:hint="default"/>
      </w:rPr>
    </w:lvl>
    <w:lvl w:ilvl="3" w:tplc="BD866BB4">
      <w:start w:val="1"/>
      <w:numFmt w:val="bullet"/>
      <w:lvlText w:val="·"/>
      <w:lvlJc w:val="left"/>
      <w:pPr>
        <w:ind w:left="2880" w:hanging="360"/>
      </w:pPr>
      <w:rPr>
        <w:rFonts w:ascii="Symbol" w:hAnsi="Symbol" w:hint="default"/>
      </w:rPr>
    </w:lvl>
    <w:lvl w:ilvl="4" w:tplc="4BF67524">
      <w:start w:val="1"/>
      <w:numFmt w:val="bullet"/>
      <w:lvlText w:val="o"/>
      <w:lvlJc w:val="left"/>
      <w:pPr>
        <w:ind w:left="3600" w:hanging="360"/>
      </w:pPr>
      <w:rPr>
        <w:rFonts w:ascii="Courier New" w:hAnsi="Courier New" w:cs="Courier New" w:hint="default"/>
      </w:rPr>
    </w:lvl>
    <w:lvl w:ilvl="5" w:tplc="486CBF3A">
      <w:start w:val="1"/>
      <w:numFmt w:val="bullet"/>
      <w:lvlText w:val="§"/>
      <w:lvlJc w:val="left"/>
      <w:pPr>
        <w:ind w:left="4320" w:hanging="360"/>
      </w:pPr>
      <w:rPr>
        <w:rFonts w:ascii="Wingdings" w:hAnsi="Wingdings" w:hint="default"/>
      </w:rPr>
    </w:lvl>
    <w:lvl w:ilvl="6" w:tplc="87DA274E">
      <w:start w:val="1"/>
      <w:numFmt w:val="bullet"/>
      <w:lvlText w:val="·"/>
      <w:lvlJc w:val="left"/>
      <w:pPr>
        <w:ind w:left="5040" w:hanging="360"/>
      </w:pPr>
      <w:rPr>
        <w:rFonts w:ascii="Symbol" w:hAnsi="Symbol" w:hint="default"/>
      </w:rPr>
    </w:lvl>
    <w:lvl w:ilvl="7" w:tplc="5894ADF0">
      <w:start w:val="1"/>
      <w:numFmt w:val="bullet"/>
      <w:lvlText w:val="o"/>
      <w:lvlJc w:val="left"/>
      <w:pPr>
        <w:ind w:left="5760" w:hanging="360"/>
      </w:pPr>
      <w:rPr>
        <w:rFonts w:ascii="Courier New" w:hAnsi="Courier New" w:cs="Courier New" w:hint="default"/>
      </w:rPr>
    </w:lvl>
    <w:lvl w:ilvl="8" w:tplc="5156B3E4">
      <w:start w:val="1"/>
      <w:numFmt w:val="bullet"/>
      <w:lvlText w:val="§"/>
      <w:lvlJc w:val="left"/>
      <w:pPr>
        <w:ind w:left="6480" w:hanging="360"/>
      </w:pPr>
      <w:rPr>
        <w:rFonts w:ascii="Wingdings" w:hAnsi="Wingdings" w:hint="default"/>
      </w:rPr>
    </w:lvl>
  </w:abstractNum>
  <w:abstractNum w:abstractNumId="6" w15:restartNumberingAfterBreak="0">
    <w:nsid w:val="2F000006"/>
    <w:multiLevelType w:val="hybridMultilevel"/>
    <w:tmpl w:val="512ABAF9"/>
    <w:lvl w:ilvl="0" w:tplc="02AAAB80">
      <w:start w:val="1"/>
      <w:numFmt w:val="decimal"/>
      <w:lvlText w:val="%1."/>
      <w:lvlJc w:val="left"/>
      <w:pPr>
        <w:ind w:left="720" w:hanging="360"/>
      </w:pPr>
      <w:rPr>
        <w:rFonts w:hint="default"/>
      </w:rPr>
    </w:lvl>
    <w:lvl w:ilvl="1" w:tplc="B866C944">
      <w:start w:val="1"/>
      <w:numFmt w:val="lowerLetter"/>
      <w:lvlText w:val="%2."/>
      <w:lvlJc w:val="left"/>
      <w:pPr>
        <w:ind w:left="1440" w:hanging="360"/>
      </w:pPr>
    </w:lvl>
    <w:lvl w:ilvl="2" w:tplc="AA46B46E">
      <w:start w:val="1"/>
      <w:numFmt w:val="lowerRoman"/>
      <w:lvlText w:val="%3."/>
      <w:lvlJc w:val="right"/>
      <w:pPr>
        <w:ind w:left="2160" w:hanging="180"/>
      </w:pPr>
    </w:lvl>
    <w:lvl w:ilvl="3" w:tplc="770EBF52">
      <w:start w:val="1"/>
      <w:numFmt w:val="decimal"/>
      <w:lvlText w:val="%4."/>
      <w:lvlJc w:val="left"/>
      <w:pPr>
        <w:ind w:left="2880" w:hanging="360"/>
      </w:pPr>
    </w:lvl>
    <w:lvl w:ilvl="4" w:tplc="344460E8">
      <w:start w:val="1"/>
      <w:numFmt w:val="lowerLetter"/>
      <w:lvlText w:val="%5."/>
      <w:lvlJc w:val="left"/>
      <w:pPr>
        <w:ind w:left="3600" w:hanging="360"/>
      </w:pPr>
    </w:lvl>
    <w:lvl w:ilvl="5" w:tplc="15B87850">
      <w:start w:val="1"/>
      <w:numFmt w:val="lowerRoman"/>
      <w:lvlText w:val="%6."/>
      <w:lvlJc w:val="right"/>
      <w:pPr>
        <w:ind w:left="4320" w:hanging="180"/>
      </w:pPr>
    </w:lvl>
    <w:lvl w:ilvl="6" w:tplc="032E6B24">
      <w:start w:val="1"/>
      <w:numFmt w:val="decimal"/>
      <w:lvlText w:val="%7."/>
      <w:lvlJc w:val="left"/>
      <w:pPr>
        <w:ind w:left="5040" w:hanging="360"/>
      </w:pPr>
    </w:lvl>
    <w:lvl w:ilvl="7" w:tplc="CBA06FE0">
      <w:start w:val="1"/>
      <w:numFmt w:val="lowerLetter"/>
      <w:lvlText w:val="%8."/>
      <w:lvlJc w:val="left"/>
      <w:pPr>
        <w:ind w:left="5760" w:hanging="360"/>
      </w:pPr>
    </w:lvl>
    <w:lvl w:ilvl="8" w:tplc="71BC9A5C">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D4"/>
    <w:rsid w:val="004D71D4"/>
    <w:rsid w:val="009F5A18"/>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F91CF"/>
  <w15:docId w15:val="{B89C5C60-82E1-4473-ACAC-F762FC0A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pPr>
      <w:spacing w:after="0" w:line="240" w:lineRule="auto"/>
    </w:pPr>
  </w:style>
  <w:style w:type="character" w:styleId="Strong">
    <w:name w:val="Strong"/>
    <w:basedOn w:val="DefaultParagraphFont"/>
    <w:uiPriority w:val="20"/>
    <w:qFormat/>
    <w:rPr>
      <w:b/>
    </w:rPr>
  </w:style>
  <w:style w:type="paragraph" w:styleId="ListParagraph">
    <w:name w:val="List Paragraph"/>
    <w:basedOn w:val="Normal"/>
    <w:uiPriority w:val="26"/>
    <w:qFormat/>
    <w:pPr>
      <w:ind w:left="720"/>
      <w:contextualSpacing/>
    </w:pPr>
  </w:style>
  <w:style w:type="character" w:styleId="Hyperlink">
    <w:name w:val="Hyperlink"/>
    <w:basedOn w:val="DefaultParagraphFont"/>
    <w:unhideWhenUsed/>
    <w:rPr>
      <w:color w:val="0000FF"/>
      <w:u w:val="single"/>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UnresolvedMention">
    <w:name w:val="Unresolved Mention"/>
    <w:basedOn w:val="DefaultParagraphFont"/>
    <w:semiHidden/>
    <w:unhideWhenUsed/>
    <w:rPr>
      <w:color w:val="605E5C"/>
      <w:shd w:val="clear" w:color="000000"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9350311203?pwd=cUE1enhkN0E0dlZCRWRiTWdrVXRFZz09%23su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3660</Characters>
  <Application>Microsoft Office Word</Application>
  <DocSecurity>0</DocSecurity>
  <Lines>30</Lines>
  <Paragraphs>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wwk cae</dc:creator>
  <cp:lastModifiedBy>Wendy W. Kavanagh, CAE</cp:lastModifiedBy>
  <cp:revision>2</cp:revision>
  <dcterms:created xsi:type="dcterms:W3CDTF">2021-07-09T18:01:00Z</dcterms:created>
  <dcterms:modified xsi:type="dcterms:W3CDTF">2021-07-09T18:01:00Z</dcterms:modified>
</cp:coreProperties>
</file>